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6E0D" w14:textId="77777777" w:rsidR="00F0466F" w:rsidRPr="00A84FFC" w:rsidRDefault="00F0466F" w:rsidP="00D212CF">
      <w:pPr>
        <w:pStyle w:val="CM1"/>
        <w:spacing w:line="480" w:lineRule="auto"/>
        <w:jc w:val="center"/>
        <w:rPr>
          <w:rFonts w:ascii="Times New Roman" w:hAnsi="Times New Roman" w:cs="MSPMW S+ Times New Roman,"/>
        </w:rPr>
      </w:pPr>
      <w:bookmarkStart w:id="0" w:name="_GoBack"/>
      <w:bookmarkEnd w:id="0"/>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Pr>
          <w:rFonts w:ascii="Times New Roman" w:hAnsi="Times New Roman" w:cs="MSPMW S+ Times New Roman,"/>
        </w:rPr>
        <w:tab/>
      </w:r>
      <w:r w:rsidRPr="00A84FFC">
        <w:rPr>
          <w:rFonts w:ascii="TimesNewRoman" w:hAnsi="TimesNewRoman" w:cs="TimesNewRoman"/>
          <w:b/>
        </w:rPr>
        <w:t>6560-50-P</w:t>
      </w:r>
    </w:p>
    <w:p w14:paraId="72E2B213" w14:textId="77777777" w:rsidR="00587D5A" w:rsidRPr="00FC01E5" w:rsidRDefault="00587D5A" w:rsidP="00D212CF">
      <w:pPr>
        <w:pStyle w:val="CM1"/>
        <w:spacing w:line="480" w:lineRule="auto"/>
        <w:jc w:val="center"/>
        <w:rPr>
          <w:rFonts w:ascii="Times New Roman" w:hAnsi="Times New Roman" w:cs="MSPMW S+ Times New Roman,"/>
        </w:rPr>
      </w:pPr>
      <w:r w:rsidRPr="00FC01E5">
        <w:rPr>
          <w:rFonts w:ascii="Times New Roman" w:hAnsi="Times New Roman" w:cs="MSPMW S+ Times New Roman,"/>
        </w:rPr>
        <w:t>ENVIRONMENTAL PROTECTION AGENCY</w:t>
      </w:r>
    </w:p>
    <w:p w14:paraId="7DD67C6F" w14:textId="77777777" w:rsidR="00587D5A" w:rsidRPr="00FC01E5" w:rsidRDefault="00587D5A" w:rsidP="00D212CF">
      <w:pPr>
        <w:pStyle w:val="CM1"/>
        <w:spacing w:line="480" w:lineRule="auto"/>
        <w:jc w:val="center"/>
        <w:rPr>
          <w:rFonts w:ascii="Times New Roman" w:hAnsi="Times New Roman" w:cs="MSPMW S+ Times New Roman,"/>
        </w:rPr>
      </w:pPr>
      <w:r w:rsidRPr="00FC01E5">
        <w:rPr>
          <w:rFonts w:ascii="Times New Roman" w:hAnsi="Times New Roman" w:cs="MSPMW S+ Times New Roman,"/>
        </w:rPr>
        <w:t>40 CFR Part 300</w:t>
      </w:r>
    </w:p>
    <w:p w14:paraId="2870A024" w14:textId="77777777" w:rsidR="00587D5A" w:rsidRPr="00FC01E5" w:rsidRDefault="00587D5A" w:rsidP="00D212CF">
      <w:pPr>
        <w:pStyle w:val="CM1"/>
        <w:spacing w:line="480" w:lineRule="auto"/>
        <w:jc w:val="center"/>
        <w:rPr>
          <w:rFonts w:ascii="Times New Roman" w:hAnsi="Times New Roman" w:cs="MSPMW S+ Times New Roman,"/>
        </w:rPr>
      </w:pPr>
      <w:r w:rsidRPr="00FC01E5">
        <w:rPr>
          <w:rFonts w:ascii="Times New Roman" w:hAnsi="Times New Roman" w:cs="MSPMW S+ Times New Roman,"/>
        </w:rPr>
        <w:t>[EPA-HQ-SFUND-XXXX-XXXX; FRL-XXXX-X]</w:t>
      </w:r>
    </w:p>
    <w:p w14:paraId="03BC5BA0" w14:textId="77777777" w:rsidR="00587D5A" w:rsidRPr="00FC01E5" w:rsidRDefault="00587D5A" w:rsidP="00D212CF">
      <w:pPr>
        <w:pStyle w:val="CM1"/>
        <w:spacing w:line="480" w:lineRule="auto"/>
        <w:jc w:val="center"/>
        <w:rPr>
          <w:rFonts w:ascii="Times New Roman" w:hAnsi="Times New Roman" w:cs="MSPMW S+ Times New Roman,"/>
        </w:rPr>
      </w:pPr>
      <w:r w:rsidRPr="00FC01E5">
        <w:rPr>
          <w:rFonts w:ascii="Times New Roman" w:hAnsi="Times New Roman" w:cs="MSPMW S+ Times New Roman,"/>
        </w:rPr>
        <w:t>National Oil and Hazardous Substance</w:t>
      </w:r>
      <w:r w:rsidR="00591221">
        <w:rPr>
          <w:rFonts w:ascii="Times New Roman" w:hAnsi="Times New Roman" w:cs="MSPMW S+ Times New Roman,"/>
        </w:rPr>
        <w:t>s</w:t>
      </w:r>
      <w:r w:rsidRPr="00FC01E5">
        <w:rPr>
          <w:rFonts w:ascii="Times New Roman" w:hAnsi="Times New Roman" w:cs="MSPMW S+ Times New Roman,"/>
        </w:rPr>
        <w:t xml:space="preserve"> Pollution Contingency Plan</w:t>
      </w:r>
      <w:r w:rsidR="00FE6BF9">
        <w:rPr>
          <w:rFonts w:ascii="Times New Roman" w:hAnsi="Times New Roman" w:cs="MSPMW S+ Times New Roman,"/>
        </w:rPr>
        <w:t>;</w:t>
      </w:r>
    </w:p>
    <w:p w14:paraId="6C13B4BB" w14:textId="77777777" w:rsidR="00587D5A" w:rsidRPr="00FC01E5" w:rsidRDefault="00587D5A" w:rsidP="00D212CF">
      <w:pPr>
        <w:pStyle w:val="CM2"/>
        <w:spacing w:line="480" w:lineRule="auto"/>
        <w:jc w:val="center"/>
        <w:rPr>
          <w:rFonts w:ascii="Times New Roman" w:hAnsi="Times New Roman" w:cs="MSPMW S+ Times New Roman,"/>
        </w:rPr>
      </w:pPr>
      <w:r w:rsidRPr="00FC01E5">
        <w:rPr>
          <w:rFonts w:ascii="Times New Roman" w:hAnsi="Times New Roman" w:cs="MSPMW S+ Times New Roman,"/>
        </w:rPr>
        <w:t>National Priorities List</w:t>
      </w:r>
      <w:r w:rsidR="00FE6BF9">
        <w:rPr>
          <w:rFonts w:ascii="Times New Roman" w:hAnsi="Times New Roman" w:cs="MSPMW S+ Times New Roman,"/>
        </w:rPr>
        <w:t xml:space="preserve">:  Deletion of </w:t>
      </w:r>
      <w:r w:rsidR="00FE6BF9" w:rsidRPr="00FC01E5">
        <w:rPr>
          <w:rFonts w:ascii="Times New Roman" w:hAnsi="Times New Roman" w:cs="DZDOG K+ Times New"/>
        </w:rPr>
        <w:t>the [Enter site name] Superfund Site</w:t>
      </w:r>
    </w:p>
    <w:p w14:paraId="4B095F32" w14:textId="77777777" w:rsidR="00587D5A" w:rsidRPr="00FC01E5" w:rsidRDefault="00587D5A" w:rsidP="00D212CF">
      <w:pPr>
        <w:pStyle w:val="CM2"/>
        <w:spacing w:line="480" w:lineRule="auto"/>
        <w:rPr>
          <w:rFonts w:ascii="Times New Roman" w:hAnsi="Times New Roman" w:cs="MSPMW S+ Times New Roman,"/>
        </w:rPr>
      </w:pPr>
      <w:r w:rsidRPr="008109B6">
        <w:rPr>
          <w:rFonts w:ascii="Times New Roman" w:hAnsi="Times New Roman" w:cs="MSPMW S+ Times New Roman,"/>
          <w:b/>
        </w:rPr>
        <w:t>AGENCY</w:t>
      </w:r>
      <w:r w:rsidRPr="00FC01E5">
        <w:rPr>
          <w:rFonts w:ascii="Times New Roman" w:hAnsi="Times New Roman" w:cs="MSPMW S+ Times New Roman,"/>
        </w:rPr>
        <w:t xml:space="preserve">: </w:t>
      </w:r>
      <w:r w:rsidRPr="00FC01E5">
        <w:rPr>
          <w:rFonts w:ascii="Times New Roman" w:hAnsi="Times New Roman" w:cs="DZDOG K+ Times New"/>
        </w:rPr>
        <w:t xml:space="preserve">Environmental Protection Agency. </w:t>
      </w:r>
    </w:p>
    <w:p w14:paraId="4195E558" w14:textId="77777777" w:rsidR="00587D5A" w:rsidRPr="00FC01E5" w:rsidRDefault="00587D5A" w:rsidP="00D212CF">
      <w:pPr>
        <w:pStyle w:val="CM2"/>
        <w:spacing w:line="480" w:lineRule="auto"/>
        <w:rPr>
          <w:rFonts w:ascii="Times New Roman" w:hAnsi="Times New Roman" w:cs="DZDOG K+ Times New"/>
        </w:rPr>
      </w:pPr>
      <w:r w:rsidRPr="008109B6">
        <w:rPr>
          <w:rFonts w:ascii="Times New Roman" w:hAnsi="Times New Roman" w:cs="MSPMW S+ Times New Roman,"/>
          <w:b/>
        </w:rPr>
        <w:t>ACTION</w:t>
      </w:r>
      <w:r w:rsidRPr="00FC01E5">
        <w:rPr>
          <w:rFonts w:ascii="Times New Roman" w:hAnsi="Times New Roman" w:cs="MSPMW S+ Times New Roman,"/>
        </w:rPr>
        <w:t xml:space="preserve">: </w:t>
      </w:r>
      <w:r w:rsidR="008109B6">
        <w:rPr>
          <w:rFonts w:ascii="Times New Roman" w:hAnsi="Times New Roman" w:cs="MSPMW S+ Times New Roman,"/>
        </w:rPr>
        <w:t xml:space="preserve"> </w:t>
      </w:r>
      <w:r w:rsidR="00FE6BF9">
        <w:rPr>
          <w:rFonts w:ascii="Times New Roman" w:hAnsi="Times New Roman" w:cs="DZDOG K+ Times New"/>
        </w:rPr>
        <w:t>Proposed rule; notice of intent.</w:t>
      </w:r>
      <w:r w:rsidRPr="00FC01E5">
        <w:rPr>
          <w:rFonts w:ascii="Times New Roman" w:hAnsi="Times New Roman" w:cs="DZDOG K+ Times New"/>
        </w:rPr>
        <w:t xml:space="preserve"> </w:t>
      </w:r>
    </w:p>
    <w:p w14:paraId="2E8C3531" w14:textId="77777777" w:rsidR="00587D5A" w:rsidRPr="00FC01E5" w:rsidRDefault="00587D5A" w:rsidP="00D212CF">
      <w:pPr>
        <w:pStyle w:val="CM2"/>
        <w:spacing w:line="480" w:lineRule="auto"/>
        <w:rPr>
          <w:rFonts w:ascii="Times New Roman" w:hAnsi="Times New Roman" w:cs="MSPMW S+ Times New Roman,"/>
        </w:rPr>
      </w:pPr>
      <w:r w:rsidRPr="008109B6">
        <w:rPr>
          <w:rFonts w:ascii="Times New Roman" w:hAnsi="Times New Roman" w:cs="MSPMW S+ Times New Roman,"/>
          <w:b/>
        </w:rPr>
        <w:t>SUMMARY</w:t>
      </w:r>
      <w:r w:rsidRPr="00FC01E5">
        <w:rPr>
          <w:rFonts w:ascii="Times New Roman" w:hAnsi="Times New Roman" w:cs="MSPMW S+ Times New Roman,"/>
        </w:rPr>
        <w:t xml:space="preserve">: </w:t>
      </w:r>
      <w:r w:rsidRPr="00FC01E5">
        <w:rPr>
          <w:rFonts w:ascii="Times New Roman" w:hAnsi="Times New Roman" w:cs="DZDOG K+ Times New"/>
        </w:rPr>
        <w:t>The Environmental Protection Agency (EPA) Region [</w:t>
      </w:r>
      <w:r w:rsidR="00E17A0C" w:rsidRPr="00FC01E5">
        <w:rPr>
          <w:rFonts w:ascii="Times New Roman" w:hAnsi="Times New Roman" w:cs="DZDOG K+ Times New"/>
        </w:rPr>
        <w:t>Enter</w:t>
      </w:r>
      <w:r w:rsidRPr="00FC01E5">
        <w:rPr>
          <w:rFonts w:ascii="Times New Roman" w:hAnsi="Times New Roman" w:cs="DZDOG K+ Times New"/>
        </w:rPr>
        <w:t xml:space="preserve"> Region] is issuing a </w:t>
      </w:r>
      <w:r w:rsidR="00D20A01">
        <w:rPr>
          <w:rFonts w:ascii="Times New Roman" w:hAnsi="Times New Roman" w:cs="DZDOG K+ Times New"/>
        </w:rPr>
        <w:t>N</w:t>
      </w:r>
      <w:r w:rsidRPr="00FC01E5">
        <w:rPr>
          <w:rFonts w:ascii="Times New Roman" w:hAnsi="Times New Roman" w:cs="DZDOG K+ Times New"/>
        </w:rPr>
        <w:t xml:space="preserve">otice of </w:t>
      </w:r>
      <w:r w:rsidR="00D20A01">
        <w:rPr>
          <w:rFonts w:ascii="Times New Roman" w:hAnsi="Times New Roman" w:cs="DZDOG K+ Times New"/>
        </w:rPr>
        <w:t>I</w:t>
      </w:r>
      <w:r w:rsidRPr="00FC01E5">
        <w:rPr>
          <w:rFonts w:ascii="Times New Roman" w:hAnsi="Times New Roman" w:cs="DZDOG K+ Times New"/>
        </w:rPr>
        <w:t xml:space="preserve">ntent to </w:t>
      </w:r>
      <w:r w:rsidR="00D20A01">
        <w:rPr>
          <w:rFonts w:ascii="Times New Roman" w:hAnsi="Times New Roman" w:cs="DZDOG K+ Times New"/>
        </w:rPr>
        <w:t>D</w:t>
      </w:r>
      <w:r w:rsidRPr="00FC01E5">
        <w:rPr>
          <w:rFonts w:ascii="Times New Roman" w:hAnsi="Times New Roman" w:cs="DZDOG K+ Times New"/>
        </w:rPr>
        <w:t xml:space="preserve">elete [Enter site name] Superfund Site (Site) located in [Enter site location: city and state], from the National Priorities List (NPL) and requests public comments on this </w:t>
      </w:r>
      <w:r w:rsidR="00D10966">
        <w:rPr>
          <w:rFonts w:ascii="Times New Roman" w:hAnsi="Times New Roman" w:cs="DZDOG K+ Times New"/>
        </w:rPr>
        <w:t>proposed action</w:t>
      </w:r>
      <w:r w:rsidRPr="00FC01E5">
        <w:rPr>
          <w:rFonts w:ascii="Times New Roman" w:hAnsi="Times New Roman" w:cs="DZDOG K+ Times New"/>
        </w:rPr>
        <w:t xml:space="preserve">. </w:t>
      </w:r>
      <w:r w:rsidR="0090566C">
        <w:rPr>
          <w:rFonts w:ascii="Times New Roman" w:hAnsi="Times New Roman" w:cs="DZDOG K+ Times New"/>
        </w:rPr>
        <w:t xml:space="preserve"> T</w:t>
      </w:r>
      <w:r w:rsidRPr="00FC01E5">
        <w:rPr>
          <w:rFonts w:ascii="Times New Roman" w:hAnsi="Times New Roman" w:cs="DZDOG K+ Times New"/>
        </w:rPr>
        <w:t xml:space="preserve">he NPL, promulgated pursuant to section 105 of the Comprehensive Environmental Response, Compensation, and Liability Act (CERCLA) of 1980, as amended, is </w:t>
      </w:r>
      <w:r w:rsidR="00FA7644">
        <w:rPr>
          <w:rFonts w:ascii="Times New Roman" w:hAnsi="Times New Roman" w:cs="DZDOG K+ Times New"/>
        </w:rPr>
        <w:t xml:space="preserve">an appendix of </w:t>
      </w:r>
      <w:r w:rsidRPr="00FC01E5">
        <w:rPr>
          <w:rFonts w:ascii="Times New Roman" w:hAnsi="Times New Roman" w:cs="DZDOG K+ Times New"/>
        </w:rPr>
        <w:t xml:space="preserve">the National Oil and Hazardous Substances Pollution Contingency Plan (NCP). </w:t>
      </w:r>
      <w:r w:rsidR="0090566C">
        <w:rPr>
          <w:rFonts w:ascii="Times New Roman" w:hAnsi="Times New Roman" w:cs="DZDOG K+ Times New"/>
        </w:rPr>
        <w:t xml:space="preserve"> </w:t>
      </w:r>
      <w:r w:rsidRPr="00FC01E5">
        <w:rPr>
          <w:rFonts w:ascii="Times New Roman" w:hAnsi="Times New Roman" w:cs="DZDOG K+ Times New"/>
        </w:rPr>
        <w:t xml:space="preserve">The EPA and the State of [Enter State name], through the [Enter State Agency name], have determined that all appropriate response actions under CERCLA, </w:t>
      </w:r>
      <w:r w:rsidR="005A2508" w:rsidRPr="004142D0">
        <w:rPr>
          <w:rFonts w:ascii="Times New Roman" w:hAnsi="Times New Roman" w:cs="DZDOG K+ Times New"/>
        </w:rPr>
        <w:t>[</w:t>
      </w:r>
      <w:r w:rsidRPr="004142D0">
        <w:rPr>
          <w:rFonts w:ascii="Times New Roman" w:hAnsi="Times New Roman" w:cs="DZDOG K+ Times New"/>
        </w:rPr>
        <w:t>other than operation</w:t>
      </w:r>
      <w:r w:rsidR="00302C25">
        <w:rPr>
          <w:rFonts w:ascii="Times New Roman" w:hAnsi="Times New Roman" w:cs="DZDOG K+ Times New"/>
        </w:rPr>
        <w:t xml:space="preserve"> and</w:t>
      </w:r>
      <w:r w:rsidR="0090566C">
        <w:rPr>
          <w:rFonts w:ascii="Times New Roman" w:hAnsi="Times New Roman" w:cs="DZDOG K+ Times New"/>
          <w:color w:val="FF0000"/>
        </w:rPr>
        <w:t xml:space="preserve"> </w:t>
      </w:r>
      <w:r w:rsidRPr="004142D0">
        <w:rPr>
          <w:rFonts w:ascii="Times New Roman" w:hAnsi="Times New Roman" w:cs="DZDOG K+ Times New"/>
        </w:rPr>
        <w:t>maintenance</w:t>
      </w:r>
      <w:r w:rsidR="0090566C" w:rsidRPr="004142D0">
        <w:rPr>
          <w:rFonts w:ascii="Times New Roman" w:hAnsi="Times New Roman" w:cs="DZDOG K+ Times New"/>
        </w:rPr>
        <w:t xml:space="preserve">, </w:t>
      </w:r>
      <w:r w:rsidR="00302C25">
        <w:rPr>
          <w:rFonts w:ascii="Times New Roman" w:hAnsi="Times New Roman" w:cs="DZDOG K+ Times New"/>
        </w:rPr>
        <w:t xml:space="preserve">monitoring </w:t>
      </w:r>
      <w:r w:rsidRPr="004142D0">
        <w:rPr>
          <w:rFonts w:ascii="Times New Roman" w:hAnsi="Times New Roman" w:cs="DZDOG K+ Times New"/>
        </w:rPr>
        <w:t>and five-year reviews</w:t>
      </w:r>
      <w:r w:rsidR="005A2508" w:rsidRPr="004142D0">
        <w:rPr>
          <w:rFonts w:ascii="Times New Roman" w:hAnsi="Times New Roman" w:cs="DZDOG K+ Times New"/>
        </w:rPr>
        <w:t xml:space="preserve"> (include if applicable)]</w:t>
      </w:r>
      <w:r w:rsidRPr="00FC01E5">
        <w:rPr>
          <w:rFonts w:ascii="Times New Roman" w:hAnsi="Times New Roman" w:cs="DZDOG K+ Times New"/>
        </w:rPr>
        <w:t>, have been completed</w:t>
      </w:r>
      <w:r w:rsidR="00AD5365">
        <w:rPr>
          <w:rFonts w:ascii="Times New Roman" w:hAnsi="Times New Roman" w:cs="MSPMW S+ Times New Roman,"/>
        </w:rPr>
        <w:t xml:space="preserve">.  </w:t>
      </w:r>
      <w:r w:rsidRPr="00FC01E5">
        <w:rPr>
          <w:rFonts w:ascii="Times New Roman" w:hAnsi="Times New Roman" w:cs="DZDOG K+ Times New"/>
        </w:rPr>
        <w:t>However, this deletion does not preclude future actions under Superfund.</w:t>
      </w:r>
    </w:p>
    <w:p w14:paraId="53E15292" w14:textId="77777777" w:rsidR="00FC01E5" w:rsidRPr="00FC01E5" w:rsidRDefault="00587D5A" w:rsidP="00D212CF">
      <w:pPr>
        <w:pStyle w:val="CM3"/>
        <w:spacing w:line="480" w:lineRule="auto"/>
        <w:rPr>
          <w:rFonts w:ascii="Times New Roman" w:hAnsi="Times New Roman"/>
        </w:rPr>
      </w:pPr>
      <w:r w:rsidRPr="00FC01E5">
        <w:rPr>
          <w:rFonts w:ascii="Times New Roman" w:hAnsi="Times New Roman" w:cs="MSPMW S+ Times New Roman,"/>
          <w:b/>
        </w:rPr>
        <w:t>DATES</w:t>
      </w:r>
      <w:r w:rsidRPr="00FC01E5">
        <w:rPr>
          <w:rFonts w:ascii="Times New Roman" w:hAnsi="Times New Roman" w:cs="MSPMW S+ Times New Roman,"/>
        </w:rPr>
        <w:t xml:space="preserve">: </w:t>
      </w:r>
      <w:r w:rsidRPr="00FC01E5">
        <w:rPr>
          <w:rFonts w:ascii="Times New Roman" w:hAnsi="Times New Roman"/>
        </w:rPr>
        <w:t xml:space="preserve">Comments must be received by </w:t>
      </w:r>
      <w:r w:rsidRPr="00FC01E5">
        <w:rPr>
          <w:rFonts w:ascii="Times New Roman" w:hAnsi="Times New Roman"/>
          <w:u w:val="single"/>
        </w:rPr>
        <w:t xml:space="preserve">[insert date 30 days </w:t>
      </w:r>
      <w:r w:rsidR="00DE0142">
        <w:rPr>
          <w:rFonts w:ascii="Times New Roman" w:hAnsi="Times New Roman"/>
          <w:u w:val="single"/>
        </w:rPr>
        <w:t xml:space="preserve">from date of </w:t>
      </w:r>
      <w:r w:rsidRPr="00FC01E5">
        <w:rPr>
          <w:rFonts w:ascii="Times New Roman" w:hAnsi="Times New Roman"/>
          <w:u w:val="single"/>
        </w:rPr>
        <w:t xml:space="preserve">publication in the </w:t>
      </w:r>
      <w:r w:rsidRPr="00FC01E5">
        <w:rPr>
          <w:rFonts w:ascii="Times New Roman" w:hAnsi="Times New Roman" w:cs="AHVPO O+ Times New Roman,"/>
          <w:i/>
          <w:iCs/>
          <w:u w:val="single"/>
        </w:rPr>
        <w:t>Federal Register</w:t>
      </w:r>
      <w:r w:rsidRPr="00FC01E5">
        <w:rPr>
          <w:rFonts w:ascii="Times New Roman" w:hAnsi="Times New Roman"/>
          <w:u w:val="single"/>
        </w:rPr>
        <w:t>]</w:t>
      </w:r>
      <w:r w:rsidRPr="00FC01E5">
        <w:rPr>
          <w:rFonts w:ascii="Times New Roman" w:hAnsi="Times New Roman"/>
        </w:rPr>
        <w:t>.</w:t>
      </w:r>
    </w:p>
    <w:p w14:paraId="0629869B" w14:textId="77777777" w:rsidR="00F0466F" w:rsidRDefault="00F0466F" w:rsidP="00D212CF">
      <w:pPr>
        <w:autoSpaceDE w:val="0"/>
        <w:autoSpaceDN w:val="0"/>
        <w:adjustRightInd w:val="0"/>
        <w:spacing w:line="480" w:lineRule="auto"/>
        <w:rPr>
          <w:b/>
          <w:bCs/>
        </w:rPr>
      </w:pPr>
    </w:p>
    <w:p w14:paraId="021D9A71" w14:textId="77777777" w:rsidR="00F0466F" w:rsidRDefault="00F0466F" w:rsidP="00D212CF">
      <w:pPr>
        <w:autoSpaceDE w:val="0"/>
        <w:autoSpaceDN w:val="0"/>
        <w:adjustRightInd w:val="0"/>
        <w:spacing w:line="480" w:lineRule="auto"/>
        <w:rPr>
          <w:b/>
          <w:bCs/>
        </w:rPr>
      </w:pPr>
    </w:p>
    <w:p w14:paraId="44BA8205" w14:textId="77777777" w:rsidR="00FC01E5" w:rsidRPr="004711D2" w:rsidRDefault="00FC01E5" w:rsidP="00D212CF">
      <w:pPr>
        <w:autoSpaceDE w:val="0"/>
        <w:autoSpaceDN w:val="0"/>
        <w:adjustRightInd w:val="0"/>
        <w:spacing w:line="480" w:lineRule="auto"/>
      </w:pPr>
      <w:r w:rsidRPr="004711D2">
        <w:rPr>
          <w:b/>
          <w:bCs/>
        </w:rPr>
        <w:lastRenderedPageBreak/>
        <w:t xml:space="preserve">ADDRESSES: </w:t>
      </w:r>
      <w:r w:rsidRPr="004711D2">
        <w:t>Submit your comments, identified by Docket ID no. EPA-HQ-SFUND-xxxx-xxxx, by one of the following methods:</w:t>
      </w:r>
    </w:p>
    <w:p w14:paraId="421AD0A9" w14:textId="77777777" w:rsidR="00FC01E5" w:rsidRPr="004711D2" w:rsidRDefault="00FC01E5" w:rsidP="00D212CF">
      <w:pPr>
        <w:numPr>
          <w:ilvl w:val="0"/>
          <w:numId w:val="1"/>
        </w:numPr>
        <w:autoSpaceDE w:val="0"/>
        <w:autoSpaceDN w:val="0"/>
        <w:adjustRightInd w:val="0"/>
        <w:spacing w:line="480" w:lineRule="auto"/>
      </w:pPr>
      <w:hyperlink r:id="rId7" w:history="1">
        <w:r w:rsidRPr="004711D2">
          <w:rPr>
            <w:rStyle w:val="Hyperlink"/>
            <w:color w:val="auto"/>
          </w:rPr>
          <w:t>http://www.regulations.gov</w:t>
        </w:r>
      </w:hyperlink>
      <w:r w:rsidRPr="004711D2">
        <w:t xml:space="preserve"> .  Follow on-line instructions for submitting comments.</w:t>
      </w:r>
    </w:p>
    <w:p w14:paraId="19C3C1E2" w14:textId="77777777" w:rsidR="00FC01E5" w:rsidRPr="004711D2" w:rsidRDefault="00FC01E5" w:rsidP="00D212CF">
      <w:pPr>
        <w:numPr>
          <w:ilvl w:val="0"/>
          <w:numId w:val="1"/>
        </w:numPr>
        <w:autoSpaceDE w:val="0"/>
        <w:autoSpaceDN w:val="0"/>
        <w:adjustRightInd w:val="0"/>
        <w:spacing w:line="480" w:lineRule="auto"/>
      </w:pPr>
      <w:r w:rsidRPr="004711D2">
        <w:t xml:space="preserve">Email:   [Enter remedial project manager/community involvement coordinator </w:t>
      </w:r>
      <w:r w:rsidR="008109B6" w:rsidRPr="004711D2">
        <w:t xml:space="preserve">   </w:t>
      </w:r>
      <w:r w:rsidR="008109B6" w:rsidRPr="004711D2">
        <w:tab/>
        <w:t xml:space="preserve">  </w:t>
      </w:r>
      <w:r w:rsidR="008109B6" w:rsidRPr="004711D2">
        <w:tab/>
        <w:t xml:space="preserve">  </w:t>
      </w:r>
      <w:r w:rsidRPr="004711D2">
        <w:t>email address]</w:t>
      </w:r>
    </w:p>
    <w:p w14:paraId="05F1B074" w14:textId="77777777" w:rsidR="00FC01E5" w:rsidRPr="004711D2" w:rsidRDefault="00FC01E5" w:rsidP="00D212CF">
      <w:pPr>
        <w:numPr>
          <w:ilvl w:val="0"/>
          <w:numId w:val="1"/>
        </w:numPr>
        <w:autoSpaceDE w:val="0"/>
        <w:autoSpaceDN w:val="0"/>
        <w:adjustRightInd w:val="0"/>
        <w:spacing w:line="480" w:lineRule="auto"/>
      </w:pPr>
      <w:r w:rsidRPr="004711D2">
        <w:t>Fax:      [Enter fax number]</w:t>
      </w:r>
    </w:p>
    <w:p w14:paraId="240B1235" w14:textId="77777777" w:rsidR="00FC01E5" w:rsidRPr="004711D2" w:rsidRDefault="00FC01E5" w:rsidP="00D212CF">
      <w:pPr>
        <w:numPr>
          <w:ilvl w:val="0"/>
          <w:numId w:val="1"/>
        </w:numPr>
        <w:autoSpaceDE w:val="0"/>
        <w:autoSpaceDN w:val="0"/>
        <w:adjustRightInd w:val="0"/>
        <w:spacing w:line="480" w:lineRule="auto"/>
      </w:pPr>
      <w:r w:rsidRPr="004711D2">
        <w:t xml:space="preserve">Mail:    [Enter remedial project manager/community involvement coordinator </w:t>
      </w:r>
      <w:r w:rsidR="008109B6" w:rsidRPr="004711D2">
        <w:tab/>
        <w:t xml:space="preserve">  </w:t>
      </w:r>
      <w:r w:rsidR="008109B6" w:rsidRPr="004711D2">
        <w:tab/>
        <w:t xml:space="preserve"> </w:t>
      </w:r>
      <w:r w:rsidRPr="004711D2">
        <w:t>address information]</w:t>
      </w:r>
    </w:p>
    <w:p w14:paraId="57C63A58" w14:textId="77777777" w:rsidR="00FC01E5" w:rsidRPr="004711D2" w:rsidRDefault="00FC01E5" w:rsidP="00D212CF">
      <w:pPr>
        <w:numPr>
          <w:ilvl w:val="0"/>
          <w:numId w:val="1"/>
        </w:numPr>
        <w:autoSpaceDE w:val="0"/>
        <w:autoSpaceDN w:val="0"/>
        <w:adjustRightInd w:val="0"/>
        <w:spacing w:line="480" w:lineRule="auto"/>
      </w:pPr>
      <w:r w:rsidRPr="004711D2">
        <w:t>Hand delivery:  [Enter hand delivery address].  Such deliveries are only accepted during the Docket’s normal hours of operation, and special arrangements should be made for deliveries of boxed information.</w:t>
      </w:r>
    </w:p>
    <w:p w14:paraId="6AB9198F" w14:textId="77777777" w:rsidR="00FC01E5" w:rsidRPr="004711D2" w:rsidRDefault="00FC01E5" w:rsidP="00533957">
      <w:pPr>
        <w:autoSpaceDE w:val="0"/>
        <w:autoSpaceDN w:val="0"/>
        <w:adjustRightInd w:val="0"/>
        <w:spacing w:line="480" w:lineRule="auto"/>
      </w:pPr>
      <w:r w:rsidRPr="00533957">
        <w:rPr>
          <w:i/>
        </w:rPr>
        <w:t>Instructions:</w:t>
      </w:r>
      <w:r w:rsidRPr="004711D2">
        <w:t xml:space="preserve">  Direct your comments to Docket ID no. EPA-HQ-SFUND-xxxx-xxxx.  EPA’s policy is that all comments received will be included in the public docket without change and may be made available online at </w:t>
      </w:r>
      <w:hyperlink r:id="rId8" w:history="1">
        <w:r w:rsidRPr="004711D2">
          <w:rPr>
            <w:rStyle w:val="Hyperlink"/>
            <w:color w:val="auto"/>
          </w:rPr>
          <w:t>http://www.regulations.gov</w:t>
        </w:r>
      </w:hyperlink>
      <w:r w:rsidRPr="004711D2">
        <w:t xml:space="preserve">, including any personal information provided, unless the comment includes information claimed to be Confidential Business Information (CBI) or other information whose disclosure is restricted by statute.  Do not submit information that you consider to be CBI or otherwise protected through </w:t>
      </w:r>
      <w:hyperlink r:id="rId9" w:history="1">
        <w:r w:rsidRPr="004711D2">
          <w:rPr>
            <w:rStyle w:val="Hyperlink"/>
            <w:color w:val="auto"/>
          </w:rPr>
          <w:t>http://www.regulations.gov</w:t>
        </w:r>
      </w:hyperlink>
      <w:r w:rsidRPr="004711D2">
        <w:t xml:space="preserve"> or e-mail.  The </w:t>
      </w:r>
      <w:hyperlink r:id="rId10" w:history="1">
        <w:r w:rsidRPr="004711D2">
          <w:rPr>
            <w:rStyle w:val="Hyperlink"/>
            <w:color w:val="auto"/>
          </w:rPr>
          <w:t>http://www.regulations.gov</w:t>
        </w:r>
      </w:hyperlink>
      <w:r w:rsidRPr="004711D2">
        <w:t xml:space="preserve"> Web site is an “anonymous access” system, which means EPA will not know your identity or contact information unless you provide it in the body of your comment.  If you send an e-mail comment directly to EPA without going </w:t>
      </w:r>
      <w:r w:rsidR="00487CD6">
        <w:t>t</w:t>
      </w:r>
      <w:r w:rsidR="002415DE">
        <w:t>hrough</w:t>
      </w:r>
      <w:r w:rsidR="00487CD6">
        <w:t xml:space="preserve"> </w:t>
      </w:r>
      <w:hyperlink r:id="rId11" w:history="1">
        <w:r w:rsidRPr="004711D2">
          <w:rPr>
            <w:rStyle w:val="Hyperlink"/>
            <w:color w:val="auto"/>
          </w:rPr>
          <w:t>http://www.regulations.gov</w:t>
        </w:r>
      </w:hyperlink>
      <w:r w:rsidRPr="004711D2">
        <w:t xml:space="preserve">, your e-mail address will be automatically captured and </w:t>
      </w:r>
      <w:r w:rsidRPr="004711D2">
        <w:lastRenderedPageBreak/>
        <w:t xml:space="preserve">included as part of the comment that is placed in the public docket and made available on the Internet.  If you submit an electronic comment, EPA recommends that you include your name and other contact information in the body of your comment and with any disk or CD-ROM you submit.  If EPA cannot read your comment due to technical difficulties and cannot contact you for clarification, EPA may not be able to consider your comment.  Electronic files should avoid the use of special characters, any form of encryption, and be free of any defects or viruses.  </w:t>
      </w:r>
    </w:p>
    <w:p w14:paraId="5A1669C0" w14:textId="77777777" w:rsidR="00FC01E5" w:rsidRPr="004711D2" w:rsidRDefault="00FC01E5" w:rsidP="00D212CF">
      <w:pPr>
        <w:autoSpaceDE w:val="0"/>
        <w:autoSpaceDN w:val="0"/>
        <w:adjustRightInd w:val="0"/>
        <w:spacing w:line="480" w:lineRule="auto"/>
      </w:pPr>
      <w:r w:rsidRPr="00F27F4D">
        <w:rPr>
          <w:i/>
        </w:rPr>
        <w:t xml:space="preserve">Docket: </w:t>
      </w:r>
      <w:r w:rsidRPr="004711D2">
        <w:t xml:space="preserve">All documents in the docket are listed in the </w:t>
      </w:r>
      <w:hyperlink r:id="rId12" w:history="1">
        <w:r w:rsidRPr="004711D2">
          <w:rPr>
            <w:rStyle w:val="Hyperlink"/>
            <w:color w:val="auto"/>
          </w:rPr>
          <w:t>http://www.regulations.gov</w:t>
        </w:r>
      </w:hyperlink>
      <w:r w:rsidRPr="004711D2">
        <w:t xml:space="preserve"> index.  Although listed in the index, some information is not publicly available, e.g., CBI or other information whose disclosure is restricted by statu</w:t>
      </w:r>
      <w:r w:rsidR="00487CD6">
        <w:t>t</w:t>
      </w:r>
      <w:r w:rsidRPr="004711D2">
        <w:t xml:space="preserve">e.  Certain other material, such as copyrighted material, will be publicly available only in the hard copy.  Publicly available docket materials are available either electronically in </w:t>
      </w:r>
      <w:hyperlink r:id="rId13" w:history="1">
        <w:r w:rsidRPr="004711D2">
          <w:rPr>
            <w:rStyle w:val="Hyperlink"/>
            <w:color w:val="auto"/>
          </w:rPr>
          <w:t>http://www.regulations.gov</w:t>
        </w:r>
      </w:hyperlink>
      <w:r w:rsidRPr="004711D2">
        <w:t xml:space="preserve"> or in hard copy at:</w:t>
      </w:r>
    </w:p>
    <w:p w14:paraId="28E3CCAF" w14:textId="77777777" w:rsidR="00FC01E5" w:rsidRPr="004711D2" w:rsidRDefault="00FC01E5" w:rsidP="00D212CF">
      <w:pPr>
        <w:autoSpaceDE w:val="0"/>
        <w:autoSpaceDN w:val="0"/>
        <w:adjustRightInd w:val="0"/>
        <w:spacing w:line="480" w:lineRule="auto"/>
      </w:pPr>
      <w:r w:rsidRPr="004711D2">
        <w:tab/>
        <w:t>[Enter location information and business hours for regional repository]</w:t>
      </w:r>
    </w:p>
    <w:p w14:paraId="4630188F" w14:textId="77777777" w:rsidR="00FC01E5" w:rsidRPr="004711D2" w:rsidRDefault="00FC01E5" w:rsidP="00D212CF">
      <w:pPr>
        <w:autoSpaceDE w:val="0"/>
        <w:autoSpaceDN w:val="0"/>
        <w:adjustRightInd w:val="0"/>
        <w:spacing w:line="480" w:lineRule="auto"/>
      </w:pPr>
      <w:r w:rsidRPr="004711D2">
        <w:tab/>
        <w:t>[Enter location information and business hours for local site repository]</w:t>
      </w:r>
    </w:p>
    <w:p w14:paraId="3E2B0EA0" w14:textId="77777777" w:rsidR="008109B6" w:rsidRPr="004142D0" w:rsidRDefault="00FC01E5" w:rsidP="00D212CF">
      <w:pPr>
        <w:autoSpaceDE w:val="0"/>
        <w:autoSpaceDN w:val="0"/>
        <w:adjustRightInd w:val="0"/>
        <w:spacing w:line="480" w:lineRule="auto"/>
      </w:pPr>
      <w:r w:rsidRPr="00FC01E5">
        <w:rPr>
          <w:b/>
          <w:bCs/>
        </w:rPr>
        <w:t xml:space="preserve">FOR FURTHER INFORMATION CONTACT: </w:t>
      </w:r>
      <w:r w:rsidRPr="00FC01E5">
        <w:t>[RPM Name], Remedial Project Manager, U.S. Environmental</w:t>
      </w:r>
      <w:r w:rsidR="008109B6">
        <w:t xml:space="preserve"> </w:t>
      </w:r>
      <w:r w:rsidRPr="00FC01E5">
        <w:t>Protection Agency, Region [___], [Mailcode] [Street, City, State Zip Code], (XXX) XXX-XXXX</w:t>
      </w:r>
      <w:r w:rsidR="0090566C">
        <w:t xml:space="preserve">, </w:t>
      </w:r>
      <w:r w:rsidR="0090566C" w:rsidRPr="004142D0">
        <w:t>email [Enter email address].</w:t>
      </w:r>
    </w:p>
    <w:p w14:paraId="14DCE073" w14:textId="77777777" w:rsidR="00C91D54" w:rsidRPr="003E7C19" w:rsidRDefault="00C91D54" w:rsidP="00D212CF">
      <w:pPr>
        <w:autoSpaceDE w:val="0"/>
        <w:autoSpaceDN w:val="0"/>
        <w:adjustRightInd w:val="0"/>
        <w:spacing w:line="480" w:lineRule="auto"/>
      </w:pPr>
      <w:r w:rsidRPr="003E7C19">
        <w:rPr>
          <w:b/>
        </w:rPr>
        <w:t>SUPPLEMENTARY INFORMATION</w:t>
      </w:r>
      <w:r w:rsidRPr="003E7C19">
        <w:t xml:space="preserve">: </w:t>
      </w:r>
    </w:p>
    <w:p w14:paraId="789B6AD3" w14:textId="77777777" w:rsidR="00C91D54" w:rsidRPr="003E7C19" w:rsidRDefault="00C91D54" w:rsidP="00D212CF">
      <w:pPr>
        <w:autoSpaceDE w:val="0"/>
        <w:autoSpaceDN w:val="0"/>
        <w:adjustRightInd w:val="0"/>
        <w:spacing w:line="480" w:lineRule="auto"/>
      </w:pPr>
      <w:r w:rsidRPr="003E7C19">
        <w:rPr>
          <w:u w:val="single"/>
        </w:rPr>
        <w:t>Table of Contents</w:t>
      </w:r>
      <w:r w:rsidRPr="003E7C19">
        <w:rPr>
          <w:position w:val="-1"/>
          <w:vertAlign w:val="subscript"/>
        </w:rPr>
        <w:t xml:space="preserve">: </w:t>
      </w:r>
    </w:p>
    <w:p w14:paraId="7D5E12B1" w14:textId="77777777" w:rsidR="00C91D54" w:rsidRPr="003E7C19" w:rsidRDefault="00C91D54" w:rsidP="00D212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 Introduction </w:t>
      </w:r>
    </w:p>
    <w:p w14:paraId="1CFFFBD3" w14:textId="77777777" w:rsidR="00C91D54" w:rsidRPr="003E7C19" w:rsidRDefault="00C91D54" w:rsidP="00D212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 NPL Deletion Criteria </w:t>
      </w:r>
    </w:p>
    <w:p w14:paraId="236C9A4E" w14:textId="77777777" w:rsidR="00C91D54" w:rsidRPr="003E7C19" w:rsidRDefault="00C91D54" w:rsidP="00D212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III. Deletion Procedures </w:t>
      </w:r>
    </w:p>
    <w:p w14:paraId="18687536" w14:textId="77777777" w:rsidR="00C91D54" w:rsidRPr="003E7C19" w:rsidRDefault="00C91D54" w:rsidP="00D212CF">
      <w:pPr>
        <w:pStyle w:val="Default"/>
        <w:numPr>
          <w:ilvl w:val="0"/>
          <w:numId w:val="2"/>
        </w:numPr>
        <w:spacing w:line="480" w:lineRule="auto"/>
        <w:ind w:left="720" w:hanging="360"/>
        <w:rPr>
          <w:rFonts w:ascii="Times New Roman" w:hAnsi="Times New Roman" w:cs="Times New Roman"/>
          <w:color w:val="auto"/>
        </w:rPr>
      </w:pPr>
      <w:r w:rsidRPr="003E7C19">
        <w:rPr>
          <w:rFonts w:ascii="Times New Roman" w:hAnsi="Times New Roman" w:cs="Times New Roman"/>
          <w:color w:val="auto"/>
        </w:rPr>
        <w:lastRenderedPageBreak/>
        <w:t xml:space="preserve">IV. Basis for </w:t>
      </w:r>
      <w:r w:rsidR="005C78FE">
        <w:rPr>
          <w:rFonts w:ascii="Times New Roman" w:hAnsi="Times New Roman" w:cs="Times New Roman"/>
          <w:color w:val="auto"/>
        </w:rPr>
        <w:t xml:space="preserve">Intended </w:t>
      </w:r>
      <w:r w:rsidRPr="003E7C19">
        <w:rPr>
          <w:rFonts w:ascii="Times New Roman" w:hAnsi="Times New Roman" w:cs="Times New Roman"/>
          <w:color w:val="auto"/>
        </w:rPr>
        <w:t xml:space="preserve">Site Deletion </w:t>
      </w:r>
    </w:p>
    <w:p w14:paraId="7A65480B" w14:textId="77777777" w:rsidR="00C91D54" w:rsidRPr="003E7C19" w:rsidRDefault="00C91D54" w:rsidP="00D212CF">
      <w:pPr>
        <w:pStyle w:val="CM4"/>
        <w:spacing w:line="480" w:lineRule="auto"/>
        <w:rPr>
          <w:rFonts w:ascii="Times New Roman" w:hAnsi="Times New Roman"/>
          <w:b/>
        </w:rPr>
      </w:pPr>
      <w:r w:rsidRPr="003E7C19">
        <w:rPr>
          <w:rFonts w:ascii="Times New Roman" w:hAnsi="Times New Roman"/>
          <w:b/>
        </w:rPr>
        <w:t xml:space="preserve">I. </w:t>
      </w:r>
      <w:r w:rsidRPr="003E7C19">
        <w:rPr>
          <w:rFonts w:ascii="Times New Roman" w:hAnsi="Times New Roman"/>
          <w:b/>
        </w:rPr>
        <w:tab/>
        <w:t xml:space="preserve">Introduction </w:t>
      </w:r>
    </w:p>
    <w:p w14:paraId="1A89CD60" w14:textId="77777777" w:rsidR="00EE1A19" w:rsidRDefault="00C91D54" w:rsidP="00D212CF">
      <w:pPr>
        <w:pStyle w:val="CM3"/>
        <w:spacing w:line="480" w:lineRule="auto"/>
        <w:ind w:firstLine="720"/>
        <w:rPr>
          <w:rFonts w:ascii="Times New Roman" w:hAnsi="Times New Roman"/>
        </w:rPr>
      </w:pPr>
      <w:r w:rsidRPr="003E7C19">
        <w:rPr>
          <w:rFonts w:ascii="Times New Roman" w:hAnsi="Times New Roman"/>
        </w:rPr>
        <w:t xml:space="preserve">EPA [insert Region] </w:t>
      </w:r>
      <w:r w:rsidR="00F27E87">
        <w:rPr>
          <w:rFonts w:ascii="Times New Roman" w:hAnsi="Times New Roman"/>
        </w:rPr>
        <w:t>announces</w:t>
      </w:r>
      <w:r>
        <w:rPr>
          <w:rFonts w:ascii="Times New Roman" w:hAnsi="Times New Roman"/>
        </w:rPr>
        <w:t xml:space="preserve"> its intent to delete </w:t>
      </w:r>
      <w:r w:rsidR="002415DE">
        <w:rPr>
          <w:rFonts w:ascii="Times New Roman" w:hAnsi="Times New Roman"/>
        </w:rPr>
        <w:t xml:space="preserve">the </w:t>
      </w:r>
      <w:r w:rsidRPr="003E7C19">
        <w:rPr>
          <w:rFonts w:ascii="Times New Roman" w:hAnsi="Times New Roman"/>
        </w:rPr>
        <w:t>[Enter site name]</w:t>
      </w:r>
      <w:r w:rsidR="006F5C38">
        <w:rPr>
          <w:rFonts w:ascii="Times New Roman" w:hAnsi="Times New Roman"/>
        </w:rPr>
        <w:t xml:space="preserve"> </w:t>
      </w:r>
      <w:r w:rsidR="002415DE">
        <w:rPr>
          <w:rFonts w:ascii="Times New Roman" w:hAnsi="Times New Roman"/>
        </w:rPr>
        <w:t xml:space="preserve">Superfund </w:t>
      </w:r>
      <w:r w:rsidR="006F5C38">
        <w:rPr>
          <w:rFonts w:ascii="Times New Roman" w:hAnsi="Times New Roman"/>
        </w:rPr>
        <w:t>Site</w:t>
      </w:r>
      <w:r>
        <w:rPr>
          <w:rFonts w:ascii="Times New Roman" w:hAnsi="Times New Roman"/>
        </w:rPr>
        <w:t xml:space="preserve"> from the National Priorities List (NPL) and request</w:t>
      </w:r>
      <w:r w:rsidR="006F5C38">
        <w:rPr>
          <w:rFonts w:ascii="Times New Roman" w:hAnsi="Times New Roman"/>
        </w:rPr>
        <w:t>s</w:t>
      </w:r>
      <w:r>
        <w:rPr>
          <w:rFonts w:ascii="Times New Roman" w:hAnsi="Times New Roman"/>
        </w:rPr>
        <w:t xml:space="preserve"> public </w:t>
      </w:r>
      <w:r w:rsidR="00A142DE">
        <w:rPr>
          <w:rFonts w:ascii="Times New Roman" w:hAnsi="Times New Roman"/>
        </w:rPr>
        <w:t>comment on this proposed action</w:t>
      </w:r>
      <w:r>
        <w:rPr>
          <w:rFonts w:ascii="Times New Roman" w:hAnsi="Times New Roman"/>
        </w:rPr>
        <w:t>.</w:t>
      </w:r>
      <w:r w:rsidR="00A142DE">
        <w:rPr>
          <w:rFonts w:ascii="Times New Roman" w:hAnsi="Times New Roman"/>
        </w:rPr>
        <w:t xml:space="preserve">  The NPL constitutes Appendix B of 40 CFR part 300 which is the </w:t>
      </w:r>
      <w:r w:rsidR="00C323BE">
        <w:rPr>
          <w:rFonts w:ascii="Times New Roman" w:hAnsi="Times New Roman"/>
        </w:rPr>
        <w:t xml:space="preserve">National </w:t>
      </w:r>
      <w:r w:rsidR="00A142DE">
        <w:rPr>
          <w:rFonts w:ascii="Times New Roman" w:hAnsi="Times New Roman"/>
        </w:rPr>
        <w:t xml:space="preserve">Oil and Hazardous Substances Pollution Contingency Plan (NCP), which EPA promulgated pursuant to section 105 of the Comprehensive Environmental Response, Compensation and Liability Act (CERCLA) of 1980, as amended.  </w:t>
      </w:r>
      <w:r w:rsidR="0090566C" w:rsidRPr="004142D0">
        <w:rPr>
          <w:rFonts w:ascii="Times New Roman" w:hAnsi="Times New Roman"/>
        </w:rPr>
        <w:t>EPA maintains the NPL as the list of sit</w:t>
      </w:r>
      <w:r w:rsidR="004142D0">
        <w:rPr>
          <w:rFonts w:ascii="Times New Roman" w:hAnsi="Times New Roman"/>
        </w:rPr>
        <w:t>e</w:t>
      </w:r>
      <w:r w:rsidR="0090566C" w:rsidRPr="004142D0">
        <w:rPr>
          <w:rFonts w:ascii="Times New Roman" w:hAnsi="Times New Roman"/>
        </w:rPr>
        <w:t xml:space="preserve">s that </w:t>
      </w:r>
      <w:r w:rsidR="001A448C">
        <w:rPr>
          <w:rFonts w:ascii="Times New Roman" w:hAnsi="Times New Roman"/>
        </w:rPr>
        <w:t xml:space="preserve">appear to </w:t>
      </w:r>
      <w:r w:rsidR="0090566C" w:rsidRPr="004142D0">
        <w:rPr>
          <w:rFonts w:ascii="Times New Roman" w:hAnsi="Times New Roman"/>
        </w:rPr>
        <w:t>present a significant risk to public health, welfare, or the environment.</w:t>
      </w:r>
      <w:r w:rsidR="0090566C">
        <w:rPr>
          <w:rFonts w:ascii="Times New Roman" w:hAnsi="Times New Roman"/>
          <w:color w:val="FF0000"/>
        </w:rPr>
        <w:t xml:space="preserve">  </w:t>
      </w:r>
      <w:r w:rsidR="00907E09">
        <w:rPr>
          <w:rFonts w:ascii="Times New Roman" w:hAnsi="Times New Roman"/>
        </w:rPr>
        <w:t xml:space="preserve">Sites on the NPL may be the subject of remedial actions financed by the Hazardous Substance Superfund (Fund).  As described in </w:t>
      </w:r>
      <w:r w:rsidR="00DE0142">
        <w:rPr>
          <w:rFonts w:ascii="Times New Roman" w:hAnsi="Times New Roman"/>
        </w:rPr>
        <w:t xml:space="preserve">40 CFR </w:t>
      </w:r>
      <w:r w:rsidR="00EE1A19">
        <w:rPr>
          <w:rFonts w:ascii="Times New Roman" w:hAnsi="Times New Roman"/>
        </w:rPr>
        <w:t xml:space="preserve">300.425(e)(3) of the NCP, sites deleted from the NPL remain eligible for </w:t>
      </w:r>
      <w:r w:rsidR="006F5C38">
        <w:rPr>
          <w:rFonts w:ascii="Times New Roman" w:hAnsi="Times New Roman"/>
        </w:rPr>
        <w:t xml:space="preserve">Fund-financed </w:t>
      </w:r>
      <w:r w:rsidR="00EE1A19">
        <w:rPr>
          <w:rFonts w:ascii="Times New Roman" w:hAnsi="Times New Roman"/>
        </w:rPr>
        <w:t xml:space="preserve">remedial actions if </w:t>
      </w:r>
      <w:r w:rsidR="006F5C38">
        <w:rPr>
          <w:rFonts w:ascii="Times New Roman" w:hAnsi="Times New Roman"/>
        </w:rPr>
        <w:t xml:space="preserve">future </w:t>
      </w:r>
      <w:r w:rsidR="00EE1A19">
        <w:rPr>
          <w:rFonts w:ascii="Times New Roman" w:hAnsi="Times New Roman"/>
        </w:rPr>
        <w:t xml:space="preserve">conditions warrant such actions.  </w:t>
      </w:r>
    </w:p>
    <w:p w14:paraId="3398AD9F" w14:textId="77777777" w:rsidR="00C91D54" w:rsidRPr="00A142DE" w:rsidRDefault="00A142DE" w:rsidP="00D212CF">
      <w:pPr>
        <w:pStyle w:val="CM3"/>
        <w:spacing w:line="480" w:lineRule="auto"/>
        <w:ind w:firstLine="720"/>
        <w:rPr>
          <w:rFonts w:ascii="Times New Roman" w:hAnsi="Times New Roman"/>
        </w:rPr>
      </w:pPr>
      <w:r>
        <w:rPr>
          <w:rFonts w:ascii="Times New Roman" w:hAnsi="Times New Roman"/>
        </w:rPr>
        <w:t xml:space="preserve">EPA will accept comments on the proposal to delete this site for thirty (30) days after publication of this document in the </w:t>
      </w:r>
      <w:r w:rsidRPr="00EE1A19">
        <w:rPr>
          <w:rFonts w:ascii="Times New Roman" w:hAnsi="Times New Roman"/>
          <w:b/>
        </w:rPr>
        <w:t>Federal Register</w:t>
      </w:r>
      <w:r>
        <w:rPr>
          <w:rFonts w:ascii="Times New Roman" w:hAnsi="Times New Roman"/>
        </w:rPr>
        <w:t xml:space="preserve">. </w:t>
      </w:r>
      <w:r w:rsidR="00C91D54" w:rsidRPr="003E7C19">
        <w:t xml:space="preserve"> </w:t>
      </w:r>
    </w:p>
    <w:p w14:paraId="03498D20" w14:textId="77777777" w:rsidR="00C91D54" w:rsidRPr="003E7C19" w:rsidRDefault="00C91D54" w:rsidP="00D212CF">
      <w:pPr>
        <w:pStyle w:val="Default"/>
        <w:spacing w:line="480" w:lineRule="auto"/>
        <w:ind w:firstLine="718"/>
        <w:rPr>
          <w:rFonts w:ascii="Times New Roman" w:hAnsi="Times New Roman" w:cs="Times New Roman"/>
          <w:color w:val="auto"/>
        </w:rPr>
      </w:pPr>
      <w:r w:rsidRPr="003E7C19">
        <w:rPr>
          <w:rFonts w:ascii="Times New Roman" w:hAnsi="Times New Roman" w:cs="Times New Roman"/>
          <w:color w:val="auto"/>
        </w:rPr>
        <w:t>Section II of this document explains the criteria for deleting sites from the NPL. Section III discusses procedures that EPA is using for this action. Section IV discusses the [Enter site name] Superfund Site and demonstrates how it meet</w:t>
      </w:r>
      <w:r w:rsidR="00A142DE">
        <w:rPr>
          <w:rFonts w:ascii="Times New Roman" w:hAnsi="Times New Roman" w:cs="Times New Roman"/>
          <w:color w:val="auto"/>
        </w:rPr>
        <w:t>s the deletion criteria.</w:t>
      </w:r>
    </w:p>
    <w:p w14:paraId="37B7A85E" w14:textId="77777777" w:rsidR="00C91D54" w:rsidRPr="003E7C19" w:rsidRDefault="00C91D54" w:rsidP="00D212CF">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 </w:t>
      </w:r>
      <w:r w:rsidRPr="003E7C19">
        <w:rPr>
          <w:rFonts w:ascii="Times New Roman" w:hAnsi="Times New Roman" w:cs="Times New Roman"/>
          <w:b/>
          <w:color w:val="auto"/>
        </w:rPr>
        <w:tab/>
        <w:t xml:space="preserve">NPL Deletion Criteria </w:t>
      </w:r>
    </w:p>
    <w:p w14:paraId="1BC2EA48" w14:textId="77777777" w:rsidR="00C91D54" w:rsidRPr="003E7C19" w:rsidRDefault="00C91D54" w:rsidP="00D212CF">
      <w:pPr>
        <w:pStyle w:val="Default"/>
        <w:spacing w:line="480" w:lineRule="auto"/>
        <w:rPr>
          <w:rFonts w:ascii="Times New Roman" w:hAnsi="Times New Roman" w:cs="Times New Roman"/>
          <w:color w:val="auto"/>
        </w:rPr>
      </w:pPr>
      <w:r w:rsidRPr="003E7C19">
        <w:rPr>
          <w:rFonts w:ascii="Times New Roman" w:hAnsi="Times New Roman" w:cs="Times New Roman"/>
          <w:b/>
          <w:color w:val="auto"/>
        </w:rPr>
        <w:tab/>
      </w:r>
      <w:r w:rsidR="00D20A01">
        <w:rPr>
          <w:rFonts w:ascii="Times New Roman" w:hAnsi="Times New Roman" w:cs="Times New Roman"/>
          <w:color w:val="auto"/>
        </w:rPr>
        <w:t xml:space="preserve">The NCP establishes the criteria that EPA uses to delete sites from the NPL.  In accordance with 40 CFR 300.425(e), sites may be deleted from the NPL where no further response is appropriate.  In making such a determination pursuant to 40 CFR 300.425(e), </w:t>
      </w:r>
      <w:r w:rsidR="00D20A01">
        <w:rPr>
          <w:rFonts w:ascii="Times New Roman" w:hAnsi="Times New Roman" w:cs="Times New Roman"/>
          <w:color w:val="auto"/>
        </w:rPr>
        <w:lastRenderedPageBreak/>
        <w:t>EPA will consider, in consultation with the State, whether any of the following criteria have been met</w:t>
      </w:r>
      <w:r w:rsidRPr="003E7C19">
        <w:rPr>
          <w:rFonts w:ascii="Times New Roman" w:hAnsi="Times New Roman" w:cs="Times New Roman"/>
          <w:color w:val="auto"/>
        </w:rPr>
        <w:t xml:space="preserve">: </w:t>
      </w:r>
    </w:p>
    <w:p w14:paraId="1FA28541" w14:textId="77777777" w:rsidR="00C91D54" w:rsidRPr="003E7C19" w:rsidRDefault="00C91D54" w:rsidP="00D212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 </w:t>
      </w:r>
      <w:r w:rsidRPr="003E7C19">
        <w:rPr>
          <w:rFonts w:ascii="Times New Roman" w:hAnsi="Times New Roman" w:cs="Times New Roman"/>
          <w:color w:val="auto"/>
        </w:rPr>
        <w:tab/>
        <w:t xml:space="preserve">responsible parties or other persons have implemented all appropriate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response actions required; </w:t>
      </w:r>
    </w:p>
    <w:p w14:paraId="38DED1D3" w14:textId="77777777" w:rsidR="00C91D54" w:rsidRPr="003E7C19" w:rsidRDefault="00C91D54" w:rsidP="00D212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 </w:t>
      </w:r>
      <w:r w:rsidRPr="003E7C19">
        <w:rPr>
          <w:rFonts w:ascii="Times New Roman" w:hAnsi="Times New Roman" w:cs="Times New Roman"/>
          <w:color w:val="auto"/>
        </w:rPr>
        <w:tab/>
        <w:t xml:space="preserve">all appropriate Fund-financed  response under CERCLA has been </w:t>
      </w:r>
      <w:r w:rsidR="005A2508">
        <w:rPr>
          <w:rFonts w:ascii="Times New Roman" w:hAnsi="Times New Roman" w:cs="Times New Roman"/>
          <w:color w:val="auto"/>
        </w:rPr>
        <w:tab/>
      </w:r>
      <w:r w:rsidR="005A2508">
        <w:rPr>
          <w:rFonts w:ascii="Times New Roman" w:hAnsi="Times New Roman" w:cs="Times New Roman"/>
          <w:color w:val="auto"/>
        </w:rPr>
        <w:tab/>
      </w:r>
      <w:r w:rsidR="005A2508">
        <w:rPr>
          <w:rFonts w:ascii="Times New Roman" w:hAnsi="Times New Roman" w:cs="Times New Roman"/>
          <w:color w:val="auto"/>
        </w:rPr>
        <w:tab/>
      </w:r>
      <w:r w:rsidR="005A2508">
        <w:rPr>
          <w:rFonts w:ascii="Times New Roman" w:hAnsi="Times New Roman" w:cs="Times New Roman"/>
          <w:color w:val="auto"/>
        </w:rPr>
        <w:tab/>
      </w:r>
      <w:r w:rsidRPr="003E7C19">
        <w:rPr>
          <w:rFonts w:ascii="Times New Roman" w:hAnsi="Times New Roman" w:cs="Times New Roman"/>
          <w:color w:val="auto"/>
        </w:rPr>
        <w:t>implemented, and no further</w:t>
      </w:r>
      <w:r w:rsidR="005A2508">
        <w:rPr>
          <w:rFonts w:ascii="Times New Roman" w:hAnsi="Times New Roman" w:cs="Times New Roman"/>
          <w:color w:val="auto"/>
        </w:rPr>
        <w:t xml:space="preserve"> </w:t>
      </w:r>
      <w:r w:rsidRPr="003E7C19">
        <w:rPr>
          <w:rFonts w:ascii="Times New Roman" w:hAnsi="Times New Roman" w:cs="Times New Roman"/>
          <w:color w:val="auto"/>
        </w:rPr>
        <w:t xml:space="preserve">response action by responsible parties is </w:t>
      </w:r>
      <w:r w:rsidR="005A2508">
        <w:rPr>
          <w:rFonts w:ascii="Times New Roman" w:hAnsi="Times New Roman" w:cs="Times New Roman"/>
          <w:color w:val="auto"/>
        </w:rPr>
        <w:tab/>
      </w:r>
      <w:r w:rsidR="005A2508">
        <w:rPr>
          <w:rFonts w:ascii="Times New Roman" w:hAnsi="Times New Roman" w:cs="Times New Roman"/>
          <w:color w:val="auto"/>
        </w:rPr>
        <w:tab/>
      </w:r>
      <w:r w:rsidR="005A2508">
        <w:rPr>
          <w:rFonts w:ascii="Times New Roman" w:hAnsi="Times New Roman" w:cs="Times New Roman"/>
          <w:color w:val="auto"/>
        </w:rPr>
        <w:tab/>
      </w:r>
      <w:r w:rsidR="005A2508">
        <w:rPr>
          <w:rFonts w:ascii="Times New Roman" w:hAnsi="Times New Roman" w:cs="Times New Roman"/>
          <w:color w:val="auto"/>
        </w:rPr>
        <w:tab/>
      </w:r>
      <w:r w:rsidRPr="003E7C19">
        <w:rPr>
          <w:rFonts w:ascii="Times New Roman" w:hAnsi="Times New Roman" w:cs="Times New Roman"/>
          <w:color w:val="auto"/>
        </w:rPr>
        <w:t xml:space="preserve">appropriate; or </w:t>
      </w:r>
    </w:p>
    <w:p w14:paraId="572462DE" w14:textId="77777777" w:rsidR="00C91D54" w:rsidRPr="003E7C19" w:rsidRDefault="00C91D54" w:rsidP="00D212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iii. </w:t>
      </w:r>
      <w:r w:rsidRPr="003E7C19">
        <w:rPr>
          <w:rFonts w:ascii="Times New Roman" w:hAnsi="Times New Roman" w:cs="Times New Roman"/>
          <w:color w:val="auto"/>
        </w:rPr>
        <w:tab/>
        <w:t xml:space="preserve">the remedial investigation has shown that the release poses no significant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threat to public health or the environment and, therefore, the taking of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remedial measures is not appropriate. </w:t>
      </w:r>
    </w:p>
    <w:p w14:paraId="29F1C8F9" w14:textId="77777777" w:rsidR="006F5C38" w:rsidRPr="003E7C19" w:rsidRDefault="00C91D54" w:rsidP="00D212CF">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r>
      <w:r w:rsidR="007E4DB5" w:rsidRPr="004142D0">
        <w:rPr>
          <w:rFonts w:ascii="Times New Roman" w:hAnsi="Times New Roman" w:cs="Times New Roman"/>
          <w:color w:val="auto"/>
        </w:rPr>
        <w:t>[</w:t>
      </w:r>
      <w:r w:rsidR="006F5C38">
        <w:rPr>
          <w:rFonts w:ascii="Times New Roman" w:hAnsi="Times New Roman" w:cs="Times New Roman"/>
          <w:color w:val="auto"/>
        </w:rPr>
        <w:t>Pursuant to CERCLA section 121(c) and the NCP, EPA conducts five</w:t>
      </w:r>
      <w:r w:rsidR="00BC1D89">
        <w:rPr>
          <w:rFonts w:ascii="Times New Roman" w:hAnsi="Times New Roman" w:cs="Times New Roman"/>
          <w:color w:val="auto"/>
        </w:rPr>
        <w:t>-</w:t>
      </w:r>
      <w:r w:rsidR="006F5C38">
        <w:rPr>
          <w:rFonts w:ascii="Times New Roman" w:hAnsi="Times New Roman" w:cs="Times New Roman"/>
          <w:color w:val="auto"/>
        </w:rPr>
        <w:t>year reviews to ensure the continued protectiveness of remedial actions</w:t>
      </w:r>
      <w:r w:rsidRPr="003E7C19">
        <w:rPr>
          <w:rFonts w:ascii="Times New Roman" w:hAnsi="Times New Roman" w:cs="Times New Roman"/>
          <w:color w:val="auto"/>
        </w:rPr>
        <w:t xml:space="preserve"> where hazardous substances, pollutants, or contaminants remain at</w:t>
      </w:r>
      <w:r w:rsidR="006F5C38">
        <w:rPr>
          <w:rFonts w:ascii="Times New Roman" w:hAnsi="Times New Roman" w:cs="Times New Roman"/>
          <w:color w:val="auto"/>
        </w:rPr>
        <w:t xml:space="preserve"> a</w:t>
      </w:r>
      <w:r w:rsidRPr="003E7C19">
        <w:rPr>
          <w:rFonts w:ascii="Times New Roman" w:hAnsi="Times New Roman" w:cs="Times New Roman"/>
          <w:color w:val="auto"/>
        </w:rPr>
        <w:t xml:space="preserve"> site above levels that allow for unlimited use and unrestricted exposure</w:t>
      </w:r>
      <w:r w:rsidR="0022349D">
        <w:rPr>
          <w:rFonts w:ascii="Times New Roman" w:hAnsi="Times New Roman" w:cs="Times New Roman"/>
          <w:color w:val="auto"/>
        </w:rPr>
        <w:t xml:space="preserve">.  </w:t>
      </w:r>
      <w:r w:rsidR="006F5C38">
        <w:rPr>
          <w:rFonts w:ascii="Times New Roman" w:hAnsi="Times New Roman" w:cs="Times New Roman"/>
          <w:color w:val="auto"/>
        </w:rPr>
        <w:t>EPA conducts such five</w:t>
      </w:r>
      <w:r w:rsidR="00BC1D89">
        <w:rPr>
          <w:rFonts w:ascii="Times New Roman" w:hAnsi="Times New Roman" w:cs="Times New Roman"/>
          <w:color w:val="auto"/>
        </w:rPr>
        <w:t>-</w:t>
      </w:r>
      <w:r w:rsidR="006F5C38">
        <w:rPr>
          <w:rFonts w:ascii="Times New Roman" w:hAnsi="Times New Roman" w:cs="Times New Roman"/>
          <w:color w:val="auto"/>
        </w:rPr>
        <w:t>year reviews even if a site is deleted from the NPL.</w:t>
      </w:r>
      <w:r w:rsidR="00FB7E1F">
        <w:rPr>
          <w:rFonts w:ascii="Times New Roman" w:hAnsi="Times New Roman" w:cs="Times New Roman"/>
          <w:color w:val="auto"/>
        </w:rPr>
        <w:t xml:space="preserve">  </w:t>
      </w:r>
      <w:r w:rsidR="00A30962">
        <w:rPr>
          <w:rFonts w:ascii="Times New Roman" w:hAnsi="Times New Roman" w:cs="Times New Roman"/>
          <w:color w:val="auto"/>
        </w:rPr>
        <w:t>EPA may initiate</w:t>
      </w:r>
      <w:r w:rsidR="00A30962" w:rsidRPr="003E7C19">
        <w:rPr>
          <w:rFonts w:ascii="Times New Roman" w:hAnsi="Times New Roman" w:cs="Times New Roman"/>
          <w:color w:val="auto"/>
        </w:rPr>
        <w:t xml:space="preserve"> </w:t>
      </w:r>
      <w:r w:rsidR="00A30962">
        <w:rPr>
          <w:rFonts w:ascii="Times New Roman" w:hAnsi="Times New Roman" w:cs="Times New Roman"/>
          <w:color w:val="auto"/>
        </w:rPr>
        <w:t xml:space="preserve">further action </w:t>
      </w:r>
      <w:r w:rsidR="006F5C38">
        <w:rPr>
          <w:rFonts w:ascii="Times New Roman" w:hAnsi="Times New Roman" w:cs="Times New Roman"/>
          <w:color w:val="auto"/>
        </w:rPr>
        <w:t xml:space="preserve">to ensure continued protectiveness at a deleted site </w:t>
      </w:r>
      <w:r w:rsidR="00A30962">
        <w:rPr>
          <w:rFonts w:ascii="Times New Roman" w:hAnsi="Times New Roman" w:cs="Times New Roman"/>
          <w:color w:val="auto"/>
        </w:rPr>
        <w:t xml:space="preserve">if </w:t>
      </w:r>
      <w:r w:rsidRPr="003E7C19">
        <w:rPr>
          <w:rFonts w:ascii="Times New Roman" w:hAnsi="Times New Roman" w:cs="Times New Roman"/>
          <w:color w:val="auto"/>
        </w:rPr>
        <w:t xml:space="preserve">new information becomes available </w:t>
      </w:r>
      <w:r w:rsidR="00A30962">
        <w:rPr>
          <w:rFonts w:ascii="Times New Roman" w:hAnsi="Times New Roman" w:cs="Times New Roman"/>
          <w:color w:val="auto"/>
        </w:rPr>
        <w:t xml:space="preserve">that </w:t>
      </w:r>
      <w:r w:rsidRPr="003E7C19">
        <w:rPr>
          <w:rFonts w:ascii="Times New Roman" w:hAnsi="Times New Roman" w:cs="Times New Roman"/>
          <w:color w:val="auto"/>
        </w:rPr>
        <w:t>indicates</w:t>
      </w:r>
      <w:r w:rsidR="00A30962">
        <w:rPr>
          <w:rFonts w:ascii="Times New Roman" w:hAnsi="Times New Roman" w:cs="Times New Roman"/>
          <w:color w:val="auto"/>
        </w:rPr>
        <w:t xml:space="preserve"> it is appropriate</w:t>
      </w:r>
      <w:r w:rsidRPr="003E7C19">
        <w:rPr>
          <w:rFonts w:ascii="Times New Roman" w:hAnsi="Times New Roman" w:cs="Times New Roman"/>
          <w:color w:val="auto"/>
        </w:rPr>
        <w:t>. Whenever there is a significant release from a site deleted from the NPL, the deleted site may be restored to the NPL without application of the hazard ranking system</w:t>
      </w:r>
      <w:r w:rsidR="007E4DB5">
        <w:rPr>
          <w:rFonts w:ascii="Times New Roman" w:hAnsi="Times New Roman" w:cs="Times New Roman"/>
          <w:color w:val="auto"/>
        </w:rPr>
        <w:t xml:space="preserve"> </w:t>
      </w:r>
      <w:r w:rsidR="007E4DB5" w:rsidRPr="004142D0">
        <w:rPr>
          <w:rFonts w:ascii="Times New Roman" w:hAnsi="Times New Roman" w:cs="Times New Roman"/>
          <w:color w:val="auto"/>
        </w:rPr>
        <w:t>(include if applicable).]</w:t>
      </w:r>
    </w:p>
    <w:p w14:paraId="3BB7C8A2" w14:textId="77777777" w:rsidR="00C91D54" w:rsidRPr="003E7C19" w:rsidRDefault="00C91D54" w:rsidP="00D212CF">
      <w:pPr>
        <w:pStyle w:val="Default"/>
        <w:tabs>
          <w:tab w:val="left" w:pos="720"/>
          <w:tab w:val="left" w:pos="1080"/>
        </w:tabs>
        <w:spacing w:line="480" w:lineRule="auto"/>
        <w:rPr>
          <w:rFonts w:ascii="Times New Roman" w:hAnsi="Times New Roman" w:cs="Times New Roman"/>
          <w:b/>
          <w:color w:val="auto"/>
        </w:rPr>
      </w:pPr>
      <w:r w:rsidRPr="003E7C19">
        <w:rPr>
          <w:rFonts w:ascii="Times New Roman" w:hAnsi="Times New Roman" w:cs="Times New Roman"/>
          <w:b/>
          <w:color w:val="auto"/>
        </w:rPr>
        <w:t xml:space="preserve">III. </w:t>
      </w:r>
      <w:r w:rsidRPr="003E7C19">
        <w:rPr>
          <w:rFonts w:ascii="Times New Roman" w:hAnsi="Times New Roman" w:cs="Times New Roman"/>
          <w:b/>
          <w:color w:val="auto"/>
        </w:rPr>
        <w:tab/>
        <w:t xml:space="preserve">Deletion Procedures </w:t>
      </w:r>
    </w:p>
    <w:p w14:paraId="1498AFF8" w14:textId="77777777" w:rsidR="00C91D54" w:rsidRPr="003E7C19" w:rsidRDefault="00C91D54" w:rsidP="00D212CF">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The following procedures apply to deletion of the Site: </w:t>
      </w:r>
    </w:p>
    <w:p w14:paraId="40A36AA7" w14:textId="77777777" w:rsidR="006F5C38" w:rsidRDefault="00C91D54" w:rsidP="00D212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(1) </w:t>
      </w:r>
      <w:r w:rsidRPr="003E7C19">
        <w:rPr>
          <w:rFonts w:ascii="Times New Roman" w:hAnsi="Times New Roman" w:cs="Times New Roman"/>
          <w:color w:val="auto"/>
        </w:rPr>
        <w:tab/>
      </w:r>
      <w:r w:rsidR="006F5C38">
        <w:rPr>
          <w:rFonts w:ascii="Times New Roman" w:hAnsi="Times New Roman" w:cs="Times New Roman"/>
          <w:color w:val="auto"/>
        </w:rPr>
        <w:t xml:space="preserve">EPA consulted with the State before developing this </w:t>
      </w:r>
      <w:r w:rsidR="0059479F">
        <w:rPr>
          <w:rFonts w:ascii="Times New Roman" w:hAnsi="Times New Roman" w:cs="Times New Roman"/>
          <w:color w:val="auto"/>
        </w:rPr>
        <w:t>N</w:t>
      </w:r>
      <w:r w:rsidR="006F5C38">
        <w:rPr>
          <w:rFonts w:ascii="Times New Roman" w:hAnsi="Times New Roman" w:cs="Times New Roman"/>
          <w:color w:val="auto"/>
        </w:rPr>
        <w:t xml:space="preserve">otice of </w:t>
      </w:r>
      <w:r w:rsidR="0059479F">
        <w:rPr>
          <w:rFonts w:ascii="Times New Roman" w:hAnsi="Times New Roman" w:cs="Times New Roman"/>
          <w:color w:val="auto"/>
        </w:rPr>
        <w:t>I</w:t>
      </w:r>
      <w:r w:rsidR="006F5C38">
        <w:rPr>
          <w:rFonts w:ascii="Times New Roman" w:hAnsi="Times New Roman" w:cs="Times New Roman"/>
          <w:color w:val="auto"/>
        </w:rPr>
        <w:t xml:space="preserve">ntent to </w:t>
      </w:r>
      <w:r w:rsidR="006F5C38">
        <w:rPr>
          <w:rFonts w:ascii="Times New Roman" w:hAnsi="Times New Roman" w:cs="Times New Roman"/>
          <w:color w:val="auto"/>
        </w:rPr>
        <w:tab/>
      </w:r>
      <w:r w:rsidR="006F5C38">
        <w:rPr>
          <w:rFonts w:ascii="Times New Roman" w:hAnsi="Times New Roman" w:cs="Times New Roman"/>
          <w:color w:val="auto"/>
        </w:rPr>
        <w:tab/>
      </w:r>
      <w:r w:rsidR="006F5C38">
        <w:rPr>
          <w:rFonts w:ascii="Times New Roman" w:hAnsi="Times New Roman" w:cs="Times New Roman"/>
          <w:color w:val="auto"/>
        </w:rPr>
        <w:tab/>
      </w:r>
      <w:r w:rsidR="0059479F">
        <w:rPr>
          <w:rFonts w:ascii="Times New Roman" w:hAnsi="Times New Roman" w:cs="Times New Roman"/>
          <w:color w:val="auto"/>
        </w:rPr>
        <w:t>D</w:t>
      </w:r>
      <w:r w:rsidR="006F5C38">
        <w:rPr>
          <w:rFonts w:ascii="Times New Roman" w:hAnsi="Times New Roman" w:cs="Times New Roman"/>
          <w:color w:val="auto"/>
        </w:rPr>
        <w:t>elete.</w:t>
      </w:r>
    </w:p>
    <w:p w14:paraId="583F4CED" w14:textId="77777777" w:rsidR="006F5C38" w:rsidRDefault="006F5C38" w:rsidP="00D212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lastRenderedPageBreak/>
        <w:tab/>
        <w:t>(2)</w:t>
      </w:r>
      <w:r>
        <w:rPr>
          <w:rFonts w:ascii="Times New Roman" w:hAnsi="Times New Roman" w:cs="Times New Roman"/>
          <w:color w:val="auto"/>
        </w:rPr>
        <w:tab/>
        <w:t xml:space="preserve">EPA has provided the state 30 working days for review of this notice prior </w:t>
      </w:r>
      <w:r>
        <w:rPr>
          <w:rFonts w:ascii="Times New Roman" w:hAnsi="Times New Roman" w:cs="Times New Roman"/>
          <w:color w:val="auto"/>
        </w:rPr>
        <w:tab/>
      </w:r>
      <w:r>
        <w:rPr>
          <w:rFonts w:ascii="Times New Roman" w:hAnsi="Times New Roman" w:cs="Times New Roman"/>
          <w:color w:val="auto"/>
        </w:rPr>
        <w:tab/>
        <w:t>to publication of it today</w:t>
      </w:r>
    </w:p>
    <w:p w14:paraId="0F770C26" w14:textId="77777777" w:rsidR="009322F1" w:rsidRDefault="006F5C38" w:rsidP="00D212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(3)</w:t>
      </w:r>
      <w:r>
        <w:rPr>
          <w:rFonts w:ascii="Times New Roman" w:hAnsi="Times New Roman" w:cs="Times New Roman"/>
          <w:color w:val="auto"/>
        </w:rPr>
        <w:tab/>
      </w:r>
      <w:r w:rsidR="00A20B22">
        <w:rPr>
          <w:rFonts w:ascii="Times New Roman" w:hAnsi="Times New Roman" w:cs="Times New Roman"/>
          <w:color w:val="auto"/>
        </w:rPr>
        <w:t xml:space="preserve">In accordance with the criteria discussed above, EPA has determined that </w:t>
      </w:r>
      <w:r w:rsidR="00A20B22">
        <w:rPr>
          <w:rFonts w:ascii="Times New Roman" w:hAnsi="Times New Roman" w:cs="Times New Roman"/>
          <w:color w:val="auto"/>
        </w:rPr>
        <w:tab/>
      </w:r>
      <w:r w:rsidR="00A20B22">
        <w:rPr>
          <w:rFonts w:ascii="Times New Roman" w:hAnsi="Times New Roman" w:cs="Times New Roman"/>
          <w:color w:val="auto"/>
        </w:rPr>
        <w:tab/>
      </w:r>
      <w:r w:rsidR="00A20B22">
        <w:rPr>
          <w:rFonts w:ascii="Times New Roman" w:hAnsi="Times New Roman" w:cs="Times New Roman"/>
          <w:color w:val="auto"/>
        </w:rPr>
        <w:tab/>
        <w:t>n</w:t>
      </w:r>
      <w:r w:rsidR="009322F1">
        <w:rPr>
          <w:rFonts w:ascii="Times New Roman" w:hAnsi="Times New Roman" w:cs="Times New Roman"/>
          <w:color w:val="auto"/>
        </w:rPr>
        <w:t xml:space="preserve">o further </w:t>
      </w:r>
      <w:r>
        <w:rPr>
          <w:rFonts w:ascii="Times New Roman" w:hAnsi="Times New Roman" w:cs="Times New Roman"/>
          <w:color w:val="auto"/>
        </w:rPr>
        <w:t xml:space="preserve">response </w:t>
      </w:r>
      <w:r w:rsidR="009322F1">
        <w:rPr>
          <w:rFonts w:ascii="Times New Roman" w:hAnsi="Times New Roman" w:cs="Times New Roman"/>
          <w:color w:val="auto"/>
        </w:rPr>
        <w:t>is appropriate;</w:t>
      </w:r>
    </w:p>
    <w:p w14:paraId="6519BE6E" w14:textId="77777777" w:rsidR="00D20A01" w:rsidRDefault="00D20A01" w:rsidP="00D212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w:t>
      </w:r>
      <w:r w:rsidR="006F5C38">
        <w:rPr>
          <w:rFonts w:ascii="Times New Roman" w:hAnsi="Times New Roman" w:cs="Times New Roman"/>
          <w:color w:val="auto"/>
        </w:rPr>
        <w:t>4</w:t>
      </w:r>
      <w:r>
        <w:rPr>
          <w:rFonts w:ascii="Times New Roman" w:hAnsi="Times New Roman" w:cs="Times New Roman"/>
          <w:color w:val="auto"/>
        </w:rPr>
        <w:t xml:space="preserve">) </w:t>
      </w:r>
      <w:r>
        <w:rPr>
          <w:rFonts w:ascii="Times New Roman" w:hAnsi="Times New Roman" w:cs="Times New Roman"/>
          <w:color w:val="auto"/>
        </w:rPr>
        <w:tab/>
        <w:t xml:space="preserve">The State of [Enter State Name], through the [Enter state agency], has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C91D54" w:rsidRPr="003E7C19">
        <w:rPr>
          <w:rFonts w:ascii="Times New Roman" w:hAnsi="Times New Roman" w:cs="Times New Roman"/>
          <w:color w:val="auto"/>
        </w:rPr>
        <w:t xml:space="preserve">concurred with deletion of the Site from the NPL. </w:t>
      </w:r>
      <w:r w:rsidR="00C91D54" w:rsidRPr="003E7C19">
        <w:rPr>
          <w:rFonts w:ascii="Times New Roman" w:hAnsi="Times New Roman" w:cs="Times New Roman"/>
          <w:color w:val="auto"/>
        </w:rPr>
        <w:tab/>
      </w:r>
    </w:p>
    <w:p w14:paraId="27AB7DBF" w14:textId="77777777" w:rsidR="009322F1" w:rsidRPr="00EE1A19" w:rsidRDefault="00D20A01" w:rsidP="00D212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C91D54" w:rsidRPr="003E7C19">
        <w:rPr>
          <w:rFonts w:ascii="Times New Roman" w:hAnsi="Times New Roman" w:cs="Times New Roman"/>
          <w:color w:val="auto"/>
        </w:rPr>
        <w:t>(</w:t>
      </w:r>
      <w:r w:rsidR="006F5C38">
        <w:rPr>
          <w:rFonts w:ascii="Times New Roman" w:hAnsi="Times New Roman" w:cs="Times New Roman"/>
          <w:color w:val="auto"/>
        </w:rPr>
        <w:t>5</w:t>
      </w:r>
      <w:r w:rsidR="00C91D54" w:rsidRPr="003E7C19">
        <w:rPr>
          <w:rFonts w:ascii="Times New Roman" w:hAnsi="Times New Roman" w:cs="Times New Roman"/>
          <w:color w:val="auto"/>
        </w:rPr>
        <w:t xml:space="preserve">) </w:t>
      </w:r>
      <w:r w:rsidR="00C91D54" w:rsidRPr="003E7C19">
        <w:rPr>
          <w:rFonts w:ascii="Times New Roman" w:hAnsi="Times New Roman" w:cs="Times New Roman"/>
          <w:color w:val="auto"/>
        </w:rPr>
        <w:tab/>
      </w:r>
      <w:bookmarkStart w:id="1" w:name="OLE_LINK3"/>
      <w:bookmarkStart w:id="2" w:name="OLE_LINK4"/>
      <w:r w:rsidR="00EE1A19">
        <w:rPr>
          <w:rFonts w:ascii="Times New Roman" w:hAnsi="Times New Roman" w:cs="Times New Roman"/>
          <w:color w:val="auto"/>
        </w:rPr>
        <w:t xml:space="preserve">Concurrently with the publication of this Notice of Intent to Delete in the </w:t>
      </w:r>
      <w:r w:rsidR="00EE1A19">
        <w:rPr>
          <w:rFonts w:ascii="Times New Roman" w:hAnsi="Times New Roman" w:cs="Times New Roman"/>
          <w:color w:val="auto"/>
        </w:rPr>
        <w:tab/>
      </w:r>
      <w:r w:rsidR="00EE1A19">
        <w:rPr>
          <w:rFonts w:ascii="Times New Roman" w:hAnsi="Times New Roman" w:cs="Times New Roman"/>
          <w:color w:val="auto"/>
        </w:rPr>
        <w:tab/>
      </w:r>
      <w:r w:rsidR="00EE1A19">
        <w:rPr>
          <w:rFonts w:ascii="Times New Roman" w:hAnsi="Times New Roman" w:cs="Times New Roman"/>
          <w:color w:val="auto"/>
        </w:rPr>
        <w:tab/>
      </w:r>
      <w:r w:rsidR="00EE1A19">
        <w:rPr>
          <w:rFonts w:ascii="Times New Roman" w:hAnsi="Times New Roman" w:cs="Times New Roman"/>
          <w:b/>
          <w:color w:val="auto"/>
        </w:rPr>
        <w:t>Federal Register</w:t>
      </w:r>
      <w:r w:rsidR="00EE1A19">
        <w:rPr>
          <w:rFonts w:ascii="Times New Roman" w:hAnsi="Times New Roman" w:cs="Times New Roman"/>
          <w:color w:val="auto"/>
        </w:rPr>
        <w:t xml:space="preserve">, a notice is being published in </w:t>
      </w:r>
      <w:r w:rsidR="00424CBB">
        <w:rPr>
          <w:rFonts w:ascii="Times New Roman" w:hAnsi="Times New Roman" w:cs="Times New Roman"/>
          <w:color w:val="auto"/>
        </w:rPr>
        <w:t xml:space="preserve">a major local newspaper, </w:t>
      </w:r>
      <w:r w:rsidR="00424CBB">
        <w:rPr>
          <w:rFonts w:ascii="Times New Roman" w:hAnsi="Times New Roman" w:cs="Times New Roman"/>
          <w:color w:val="auto"/>
        </w:rPr>
        <w:tab/>
      </w:r>
      <w:r w:rsidR="00424CBB">
        <w:rPr>
          <w:rFonts w:ascii="Times New Roman" w:hAnsi="Times New Roman" w:cs="Times New Roman"/>
          <w:color w:val="auto"/>
        </w:rPr>
        <w:tab/>
      </w:r>
      <w:r w:rsidR="00424CBB">
        <w:rPr>
          <w:rFonts w:ascii="Times New Roman" w:hAnsi="Times New Roman" w:cs="Times New Roman"/>
          <w:color w:val="auto"/>
        </w:rPr>
        <w:tab/>
      </w:r>
      <w:r w:rsidR="00EE1A19">
        <w:rPr>
          <w:rFonts w:ascii="Times New Roman" w:hAnsi="Times New Roman" w:cs="Times New Roman"/>
          <w:color w:val="auto"/>
        </w:rPr>
        <w:t xml:space="preserve">[Enter </w:t>
      </w:r>
      <w:r w:rsidR="00A20B22">
        <w:rPr>
          <w:rFonts w:ascii="Times New Roman" w:hAnsi="Times New Roman" w:cs="Times New Roman"/>
          <w:color w:val="auto"/>
        </w:rPr>
        <w:t xml:space="preserve">major </w:t>
      </w:r>
      <w:r w:rsidR="00EE1A19">
        <w:rPr>
          <w:rFonts w:ascii="Times New Roman" w:hAnsi="Times New Roman" w:cs="Times New Roman"/>
          <w:color w:val="auto"/>
        </w:rPr>
        <w:t>local</w:t>
      </w:r>
      <w:r w:rsidR="00424CBB">
        <w:rPr>
          <w:rFonts w:ascii="Times New Roman" w:hAnsi="Times New Roman" w:cs="Times New Roman"/>
          <w:color w:val="auto"/>
        </w:rPr>
        <w:t xml:space="preserve"> </w:t>
      </w:r>
      <w:r w:rsidR="003C5786">
        <w:rPr>
          <w:rFonts w:ascii="Times New Roman" w:hAnsi="Times New Roman" w:cs="Times New Roman"/>
          <w:color w:val="auto"/>
        </w:rPr>
        <w:t>newspaper of general circulation]</w:t>
      </w:r>
      <w:r w:rsidR="00424CBB">
        <w:rPr>
          <w:rFonts w:ascii="Times New Roman" w:hAnsi="Times New Roman" w:cs="Times New Roman"/>
          <w:color w:val="auto"/>
        </w:rPr>
        <w:t xml:space="preserve">.  </w:t>
      </w:r>
      <w:r w:rsidR="00EE1A19">
        <w:rPr>
          <w:rFonts w:ascii="Times New Roman" w:hAnsi="Times New Roman" w:cs="Times New Roman"/>
          <w:color w:val="auto"/>
        </w:rPr>
        <w:t>The</w:t>
      </w:r>
      <w:r w:rsidR="00424CBB">
        <w:rPr>
          <w:rFonts w:ascii="Times New Roman" w:hAnsi="Times New Roman" w:cs="Times New Roman"/>
          <w:color w:val="auto"/>
        </w:rPr>
        <w:t xml:space="preserve"> </w:t>
      </w:r>
      <w:r w:rsidR="00EE1A19">
        <w:rPr>
          <w:rFonts w:ascii="Times New Roman" w:hAnsi="Times New Roman" w:cs="Times New Roman"/>
          <w:color w:val="auto"/>
        </w:rPr>
        <w:t xml:space="preserve">newspaper </w:t>
      </w:r>
      <w:r w:rsidR="00424CBB">
        <w:rPr>
          <w:rFonts w:ascii="Times New Roman" w:hAnsi="Times New Roman" w:cs="Times New Roman"/>
          <w:color w:val="auto"/>
        </w:rPr>
        <w:tab/>
      </w:r>
      <w:r w:rsidR="00424CBB">
        <w:rPr>
          <w:rFonts w:ascii="Times New Roman" w:hAnsi="Times New Roman" w:cs="Times New Roman"/>
          <w:color w:val="auto"/>
        </w:rPr>
        <w:tab/>
      </w:r>
      <w:r w:rsidR="00424CBB">
        <w:rPr>
          <w:rFonts w:ascii="Times New Roman" w:hAnsi="Times New Roman" w:cs="Times New Roman"/>
          <w:color w:val="auto"/>
        </w:rPr>
        <w:tab/>
      </w:r>
      <w:r w:rsidR="00A20B22">
        <w:rPr>
          <w:rFonts w:ascii="Times New Roman" w:hAnsi="Times New Roman" w:cs="Times New Roman"/>
          <w:color w:val="auto"/>
        </w:rPr>
        <w:t>notice</w:t>
      </w:r>
      <w:r w:rsidR="003C5786">
        <w:rPr>
          <w:rFonts w:ascii="Times New Roman" w:hAnsi="Times New Roman" w:cs="Times New Roman"/>
          <w:color w:val="auto"/>
        </w:rPr>
        <w:t xml:space="preserve"> </w:t>
      </w:r>
      <w:r w:rsidR="00EE1A19">
        <w:rPr>
          <w:rFonts w:ascii="Times New Roman" w:hAnsi="Times New Roman" w:cs="Times New Roman"/>
          <w:color w:val="auto"/>
        </w:rPr>
        <w:t>announces the 30-day public comment period</w:t>
      </w:r>
      <w:r w:rsidR="00424CBB">
        <w:rPr>
          <w:rFonts w:ascii="Times New Roman" w:hAnsi="Times New Roman" w:cs="Times New Roman"/>
          <w:color w:val="auto"/>
        </w:rPr>
        <w:t xml:space="preserve"> c</w:t>
      </w:r>
      <w:r w:rsidR="00EE1A19">
        <w:rPr>
          <w:rFonts w:ascii="Times New Roman" w:hAnsi="Times New Roman" w:cs="Times New Roman"/>
          <w:color w:val="auto"/>
        </w:rPr>
        <w:t xml:space="preserve">oncerning the </w:t>
      </w:r>
      <w:r w:rsidR="00424CBB">
        <w:rPr>
          <w:rFonts w:ascii="Times New Roman" w:hAnsi="Times New Roman" w:cs="Times New Roman"/>
          <w:color w:val="auto"/>
        </w:rPr>
        <w:tab/>
      </w:r>
      <w:r w:rsidR="00424CBB">
        <w:rPr>
          <w:rFonts w:ascii="Times New Roman" w:hAnsi="Times New Roman" w:cs="Times New Roman"/>
          <w:color w:val="auto"/>
        </w:rPr>
        <w:tab/>
      </w:r>
      <w:r w:rsidR="00424CBB">
        <w:rPr>
          <w:rFonts w:ascii="Times New Roman" w:hAnsi="Times New Roman" w:cs="Times New Roman"/>
          <w:color w:val="auto"/>
        </w:rPr>
        <w:tab/>
      </w:r>
      <w:r w:rsidR="0059479F">
        <w:rPr>
          <w:rFonts w:ascii="Times New Roman" w:hAnsi="Times New Roman" w:cs="Times New Roman"/>
          <w:color w:val="auto"/>
        </w:rPr>
        <w:t>N</w:t>
      </w:r>
      <w:r w:rsidR="00EE1A19">
        <w:rPr>
          <w:rFonts w:ascii="Times New Roman" w:hAnsi="Times New Roman" w:cs="Times New Roman"/>
          <w:color w:val="auto"/>
        </w:rPr>
        <w:t xml:space="preserve">otice of </w:t>
      </w:r>
      <w:r w:rsidR="0059479F">
        <w:rPr>
          <w:rFonts w:ascii="Times New Roman" w:hAnsi="Times New Roman" w:cs="Times New Roman"/>
          <w:color w:val="auto"/>
        </w:rPr>
        <w:t>I</w:t>
      </w:r>
      <w:r w:rsidR="00EE1A19">
        <w:rPr>
          <w:rFonts w:ascii="Times New Roman" w:hAnsi="Times New Roman" w:cs="Times New Roman"/>
          <w:color w:val="auto"/>
        </w:rPr>
        <w:t xml:space="preserve">ntent to </w:t>
      </w:r>
      <w:r w:rsidR="0059479F">
        <w:rPr>
          <w:rFonts w:ascii="Times New Roman" w:hAnsi="Times New Roman" w:cs="Times New Roman"/>
          <w:color w:val="auto"/>
        </w:rPr>
        <w:t>D</w:t>
      </w:r>
      <w:r w:rsidR="00EE1A19">
        <w:rPr>
          <w:rFonts w:ascii="Times New Roman" w:hAnsi="Times New Roman" w:cs="Times New Roman"/>
          <w:color w:val="auto"/>
        </w:rPr>
        <w:t>elete the</w:t>
      </w:r>
      <w:r w:rsidR="00A20B22">
        <w:rPr>
          <w:rFonts w:ascii="Times New Roman" w:hAnsi="Times New Roman" w:cs="Times New Roman"/>
          <w:color w:val="auto"/>
        </w:rPr>
        <w:t xml:space="preserve"> </w:t>
      </w:r>
      <w:r w:rsidR="00EE1A19">
        <w:rPr>
          <w:rFonts w:ascii="Times New Roman" w:hAnsi="Times New Roman" w:cs="Times New Roman"/>
          <w:color w:val="auto"/>
        </w:rPr>
        <w:t>site from the NPL.</w:t>
      </w:r>
    </w:p>
    <w:bookmarkEnd w:id="1"/>
    <w:bookmarkEnd w:id="2"/>
    <w:p w14:paraId="7903BE8F" w14:textId="77777777" w:rsidR="00C91D54" w:rsidRDefault="00EE1A19" w:rsidP="00D212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C91D54" w:rsidRPr="003E7C19">
        <w:rPr>
          <w:rFonts w:ascii="Times New Roman" w:hAnsi="Times New Roman" w:cs="Times New Roman"/>
          <w:color w:val="auto"/>
        </w:rPr>
        <w:t>(</w:t>
      </w:r>
      <w:r w:rsidR="006F5C38">
        <w:rPr>
          <w:rFonts w:ascii="Times New Roman" w:hAnsi="Times New Roman" w:cs="Times New Roman"/>
          <w:color w:val="auto"/>
        </w:rPr>
        <w:t>6</w:t>
      </w:r>
      <w:r w:rsidR="00C91D54" w:rsidRPr="003E7C19">
        <w:rPr>
          <w:rFonts w:ascii="Times New Roman" w:hAnsi="Times New Roman" w:cs="Times New Roman"/>
          <w:color w:val="auto"/>
        </w:rPr>
        <w:t xml:space="preserve">) </w:t>
      </w:r>
      <w:r w:rsidR="00C91D54" w:rsidRPr="003E7C19">
        <w:rPr>
          <w:rFonts w:ascii="Times New Roman" w:hAnsi="Times New Roman" w:cs="Times New Roman"/>
          <w:color w:val="auto"/>
        </w:rPr>
        <w:tab/>
        <w:t xml:space="preserve">The EPA placed copies of documents supporting the </w:t>
      </w:r>
      <w:r w:rsidR="00A20B22">
        <w:rPr>
          <w:rFonts w:ascii="Times New Roman" w:hAnsi="Times New Roman" w:cs="Times New Roman"/>
          <w:color w:val="auto"/>
        </w:rPr>
        <w:t xml:space="preserve">proposed </w:t>
      </w:r>
      <w:r w:rsidR="00C91D54" w:rsidRPr="003E7C19">
        <w:rPr>
          <w:rFonts w:ascii="Times New Roman" w:hAnsi="Times New Roman" w:cs="Times New Roman"/>
          <w:color w:val="auto"/>
        </w:rPr>
        <w:t>deletion in</w:t>
      </w:r>
      <w:r w:rsidR="003C5786">
        <w:rPr>
          <w:rFonts w:ascii="Times New Roman" w:hAnsi="Times New Roman" w:cs="Times New Roman"/>
          <w:color w:val="auto"/>
        </w:rPr>
        <w:t xml:space="preserve"> </w:t>
      </w:r>
      <w:r w:rsidR="003C5786">
        <w:rPr>
          <w:rFonts w:ascii="Times New Roman" w:hAnsi="Times New Roman" w:cs="Times New Roman"/>
          <w:color w:val="auto"/>
        </w:rPr>
        <w:tab/>
      </w:r>
      <w:r w:rsidR="003C5786">
        <w:rPr>
          <w:rFonts w:ascii="Times New Roman" w:hAnsi="Times New Roman" w:cs="Times New Roman"/>
          <w:color w:val="auto"/>
        </w:rPr>
        <w:tab/>
      </w:r>
      <w:r w:rsidR="003C5786">
        <w:rPr>
          <w:rFonts w:ascii="Times New Roman" w:hAnsi="Times New Roman" w:cs="Times New Roman"/>
          <w:color w:val="auto"/>
        </w:rPr>
        <w:tab/>
        <w:t>the deletion docket</w:t>
      </w:r>
      <w:r w:rsidR="00C91D54" w:rsidRPr="003E7C19">
        <w:rPr>
          <w:rFonts w:ascii="Times New Roman" w:hAnsi="Times New Roman" w:cs="Times New Roman"/>
          <w:color w:val="auto"/>
        </w:rPr>
        <w:t xml:space="preserve"> </w:t>
      </w:r>
      <w:r w:rsidR="00112B64">
        <w:rPr>
          <w:rFonts w:ascii="Times New Roman" w:hAnsi="Times New Roman" w:cs="Times New Roman"/>
          <w:color w:val="auto"/>
        </w:rPr>
        <w:t xml:space="preserve">and made these items available for public inspection </w:t>
      </w:r>
      <w:r w:rsidR="003C5786">
        <w:rPr>
          <w:rFonts w:ascii="Times New Roman" w:hAnsi="Times New Roman" w:cs="Times New Roman"/>
          <w:color w:val="auto"/>
        </w:rPr>
        <w:tab/>
      </w:r>
      <w:r w:rsidR="003C5786">
        <w:rPr>
          <w:rFonts w:ascii="Times New Roman" w:hAnsi="Times New Roman" w:cs="Times New Roman"/>
          <w:color w:val="auto"/>
        </w:rPr>
        <w:tab/>
      </w:r>
      <w:r w:rsidR="003C5786">
        <w:rPr>
          <w:rFonts w:ascii="Times New Roman" w:hAnsi="Times New Roman" w:cs="Times New Roman"/>
          <w:color w:val="auto"/>
        </w:rPr>
        <w:tab/>
      </w:r>
      <w:r w:rsidR="00112B64">
        <w:rPr>
          <w:rFonts w:ascii="Times New Roman" w:hAnsi="Times New Roman" w:cs="Times New Roman"/>
          <w:color w:val="auto"/>
        </w:rPr>
        <w:t>and copying</w:t>
      </w:r>
      <w:r w:rsidR="003C5786">
        <w:rPr>
          <w:rFonts w:ascii="Times New Roman" w:hAnsi="Times New Roman" w:cs="Times New Roman"/>
          <w:color w:val="auto"/>
        </w:rPr>
        <w:t xml:space="preserve"> </w:t>
      </w:r>
      <w:r w:rsidR="00112B64">
        <w:rPr>
          <w:rFonts w:ascii="Times New Roman" w:hAnsi="Times New Roman" w:cs="Times New Roman"/>
          <w:color w:val="auto"/>
        </w:rPr>
        <w:t xml:space="preserve">at </w:t>
      </w:r>
      <w:r w:rsidR="00C91D54" w:rsidRPr="003E7C19">
        <w:rPr>
          <w:rFonts w:ascii="Times New Roman" w:hAnsi="Times New Roman" w:cs="Times New Roman"/>
          <w:color w:val="auto"/>
        </w:rPr>
        <w:t>the Site</w:t>
      </w:r>
      <w:r w:rsidR="003C5786">
        <w:rPr>
          <w:rFonts w:ascii="Times New Roman" w:hAnsi="Times New Roman" w:cs="Times New Roman"/>
          <w:color w:val="auto"/>
        </w:rPr>
        <w:t xml:space="preserve"> </w:t>
      </w:r>
      <w:r w:rsidR="00C91D54" w:rsidRPr="003E7C19">
        <w:rPr>
          <w:rFonts w:ascii="Times New Roman" w:hAnsi="Times New Roman" w:cs="Times New Roman"/>
          <w:color w:val="auto"/>
        </w:rPr>
        <w:t xml:space="preserve">information repositories identified above. </w:t>
      </w:r>
    </w:p>
    <w:p w14:paraId="1FB25A4E" w14:textId="77777777" w:rsidR="00EE1A19" w:rsidRPr="00EE1A19" w:rsidRDefault="00EE1A19" w:rsidP="00D212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 xml:space="preserve">If comments are received within the 30-day public comment period on this document, EPA will evaluate </w:t>
      </w:r>
      <w:r w:rsidR="00A20B22">
        <w:rPr>
          <w:rFonts w:ascii="Times New Roman" w:hAnsi="Times New Roman" w:cs="Times New Roman"/>
          <w:color w:val="auto"/>
        </w:rPr>
        <w:t xml:space="preserve">and respond appropriately to </w:t>
      </w:r>
      <w:r>
        <w:rPr>
          <w:rFonts w:ascii="Times New Roman" w:hAnsi="Times New Roman" w:cs="Times New Roman"/>
          <w:color w:val="auto"/>
        </w:rPr>
        <w:t xml:space="preserve">the comments before making a final decision to delete.  If necessary, EPA will prepare a Responsiveness Summary to address any significant public comments received.  After the public comment period, if EPA determines it is still appropriate to delete the Site, the Regional Administrator will </w:t>
      </w:r>
      <w:r w:rsidR="00A20B22">
        <w:rPr>
          <w:rFonts w:ascii="Times New Roman" w:hAnsi="Times New Roman" w:cs="Times New Roman"/>
          <w:color w:val="auto"/>
        </w:rPr>
        <w:t xml:space="preserve">publish </w:t>
      </w:r>
      <w:r>
        <w:rPr>
          <w:rFonts w:ascii="Times New Roman" w:hAnsi="Times New Roman" w:cs="Times New Roman"/>
          <w:color w:val="auto"/>
        </w:rPr>
        <w:t xml:space="preserve">a final Notice of Deletion in the </w:t>
      </w:r>
      <w:r>
        <w:rPr>
          <w:rFonts w:ascii="Times New Roman" w:hAnsi="Times New Roman" w:cs="Times New Roman"/>
          <w:b/>
          <w:color w:val="auto"/>
        </w:rPr>
        <w:t>Federal Register</w:t>
      </w:r>
      <w:r>
        <w:rPr>
          <w:rFonts w:ascii="Times New Roman" w:hAnsi="Times New Roman" w:cs="Times New Roman"/>
          <w:color w:val="auto"/>
        </w:rPr>
        <w:t>.  Public notices</w:t>
      </w:r>
      <w:r w:rsidR="00D20A01">
        <w:rPr>
          <w:rFonts w:ascii="Times New Roman" w:hAnsi="Times New Roman" w:cs="Times New Roman"/>
          <w:color w:val="auto"/>
        </w:rPr>
        <w:t>, public submissions</w:t>
      </w:r>
      <w:r>
        <w:rPr>
          <w:rFonts w:ascii="Times New Roman" w:hAnsi="Times New Roman" w:cs="Times New Roman"/>
          <w:color w:val="auto"/>
        </w:rPr>
        <w:t xml:space="preserve"> and copies of the Responsiveness Summary, if prepared, will be made available to interested parties and in the site information repositories listed above.</w:t>
      </w:r>
    </w:p>
    <w:p w14:paraId="183F1A9C" w14:textId="77777777" w:rsidR="00C91D54" w:rsidRDefault="00C91D54" w:rsidP="00D212CF">
      <w:pPr>
        <w:pStyle w:val="Default"/>
        <w:tabs>
          <w:tab w:val="left" w:pos="720"/>
          <w:tab w:val="left" w:pos="1440"/>
        </w:tabs>
        <w:spacing w:line="480" w:lineRule="auto"/>
        <w:rPr>
          <w:rFonts w:ascii="Times New Roman" w:hAnsi="Times New Roman" w:cs="Times New Roman"/>
        </w:rPr>
      </w:pPr>
      <w:r w:rsidRPr="003E7C19">
        <w:rPr>
          <w:rFonts w:ascii="Times New Roman" w:hAnsi="Times New Roman" w:cs="Times New Roman"/>
          <w:color w:val="auto"/>
        </w:rPr>
        <w:lastRenderedPageBreak/>
        <w:tab/>
      </w:r>
      <w:r w:rsidR="009322F1">
        <w:rPr>
          <w:rFonts w:ascii="Times New Roman" w:hAnsi="Times New Roman" w:cs="Times New Roman"/>
          <w:color w:val="auto"/>
        </w:rPr>
        <w:t>D</w:t>
      </w:r>
      <w:r w:rsidRPr="003E7C19">
        <w:rPr>
          <w:rFonts w:ascii="Times New Roman" w:hAnsi="Times New Roman" w:cs="Times New Roman"/>
        </w:rPr>
        <w:t>eletion of a site from the NPL does not itself create, alter, or revoke any individual's rights or obligations. Deletion of a site from the NPL does not in any way alter EPA’s right to take enforcement actions, as appropriate. The NPL is designed primarily for informational purposes and to assist EPA management. Section 300.425(e)(3) of the NCP states that the deletion of a site from the NPL does not preclude eligibility for future response actions, should future conditions warrant such actions</w:t>
      </w:r>
      <w:r w:rsidR="007E4DB5">
        <w:rPr>
          <w:rFonts w:ascii="Times New Roman" w:hAnsi="Times New Roman" w:cs="Times New Roman"/>
        </w:rPr>
        <w:t xml:space="preserve">. </w:t>
      </w:r>
    </w:p>
    <w:p w14:paraId="47EC95F5" w14:textId="77777777" w:rsidR="00C91D54" w:rsidRPr="003E7C19" w:rsidRDefault="00C91D54" w:rsidP="00D212CF">
      <w:pPr>
        <w:pStyle w:val="Default"/>
        <w:tabs>
          <w:tab w:val="left" w:pos="720"/>
          <w:tab w:val="left" w:pos="1440"/>
        </w:tabs>
        <w:spacing w:line="480" w:lineRule="auto"/>
        <w:rPr>
          <w:rFonts w:ascii="Times New Roman" w:hAnsi="Times New Roman" w:cs="Times New Roman"/>
          <w:b/>
          <w:color w:val="auto"/>
        </w:rPr>
      </w:pPr>
      <w:r w:rsidRPr="003E7C19">
        <w:rPr>
          <w:rFonts w:ascii="Times New Roman" w:hAnsi="Times New Roman" w:cs="Times New Roman"/>
          <w:b/>
          <w:color w:val="auto"/>
        </w:rPr>
        <w:t xml:space="preserve">IV. </w:t>
      </w:r>
      <w:r w:rsidRPr="003E7C19">
        <w:rPr>
          <w:rFonts w:ascii="Times New Roman" w:hAnsi="Times New Roman" w:cs="Times New Roman"/>
          <w:b/>
          <w:color w:val="auto"/>
        </w:rPr>
        <w:tab/>
        <w:t xml:space="preserve">Basis for Site Deletion </w:t>
      </w:r>
    </w:p>
    <w:p w14:paraId="5A41B630" w14:textId="77777777" w:rsidR="00C91D54" w:rsidRPr="003E7C19" w:rsidRDefault="00C91D54" w:rsidP="00D212CF">
      <w:pPr>
        <w:pStyle w:val="Default"/>
        <w:spacing w:line="480" w:lineRule="auto"/>
        <w:rPr>
          <w:rFonts w:ascii="Times New Roman" w:hAnsi="Times New Roman" w:cs="Times New Roman"/>
          <w:color w:val="auto"/>
        </w:rPr>
      </w:pPr>
      <w:r w:rsidRPr="003E7C19">
        <w:rPr>
          <w:rFonts w:ascii="Times New Roman" w:hAnsi="Times New Roman" w:cs="Times New Roman"/>
          <w:color w:val="auto"/>
        </w:rPr>
        <w:t xml:space="preserve">The following information provides EPA's rationale for deleting the Site from the NPL: </w:t>
      </w:r>
    </w:p>
    <w:p w14:paraId="25F735A4" w14:textId="77777777" w:rsidR="00C91D54" w:rsidRDefault="00C91D54" w:rsidP="00D212CF">
      <w:pPr>
        <w:pStyle w:val="CM10"/>
        <w:spacing w:line="240" w:lineRule="auto"/>
        <w:rPr>
          <w:rFonts w:ascii="Times New Roman" w:hAnsi="Times New Roman"/>
          <w:b/>
        </w:rPr>
      </w:pPr>
      <w:commentRangeStart w:id="3"/>
      <w:r w:rsidRPr="003E7C19">
        <w:rPr>
          <w:rFonts w:ascii="Times New Roman" w:hAnsi="Times New Roman"/>
          <w:b/>
        </w:rPr>
        <w:t xml:space="preserve">Site </w:t>
      </w:r>
      <w:r w:rsidR="001D77DD">
        <w:rPr>
          <w:rFonts w:ascii="Times New Roman" w:hAnsi="Times New Roman"/>
          <w:b/>
        </w:rPr>
        <w:t>Background and History</w:t>
      </w:r>
      <w:commentRangeEnd w:id="3"/>
      <w:r w:rsidR="00BF5A20">
        <w:rPr>
          <w:rStyle w:val="CommentReference"/>
          <w:rFonts w:ascii="Times New Roman" w:hAnsi="Times New Roman"/>
        </w:rPr>
        <w:commentReference w:id="3"/>
      </w:r>
    </w:p>
    <w:p w14:paraId="17D1A521" w14:textId="77777777" w:rsidR="007E4DB5" w:rsidRPr="004142D0" w:rsidRDefault="007E4DB5" w:rsidP="00D212CF">
      <w:pPr>
        <w:pStyle w:val="Default"/>
        <w:numPr>
          <w:ilvl w:val="0"/>
          <w:numId w:val="5"/>
        </w:numPr>
        <w:rPr>
          <w:color w:val="auto"/>
        </w:rPr>
      </w:pPr>
      <w:r w:rsidRPr="004142D0">
        <w:rPr>
          <w:color w:val="auto"/>
        </w:rPr>
        <w:t>Provide site CERCLIS ID</w:t>
      </w:r>
    </w:p>
    <w:p w14:paraId="60B8A094" w14:textId="77777777" w:rsidR="001D77DD" w:rsidRDefault="001D77DD" w:rsidP="00D212CF">
      <w:pPr>
        <w:pStyle w:val="Default"/>
        <w:numPr>
          <w:ilvl w:val="0"/>
          <w:numId w:val="5"/>
        </w:numPr>
      </w:pPr>
      <w:r>
        <w:t>Provide nearest city, county, state;</w:t>
      </w:r>
    </w:p>
    <w:p w14:paraId="25F53372" w14:textId="77777777" w:rsidR="001D77DD" w:rsidRDefault="001D77DD" w:rsidP="00D212CF">
      <w:pPr>
        <w:pStyle w:val="Default"/>
        <w:numPr>
          <w:ilvl w:val="0"/>
          <w:numId w:val="5"/>
        </w:numPr>
      </w:pPr>
      <w:r>
        <w:t>Describe the physical locations and boundaries of the site;</w:t>
      </w:r>
    </w:p>
    <w:p w14:paraId="4AC3628C" w14:textId="77777777" w:rsidR="001D77DD" w:rsidRDefault="001D77DD" w:rsidP="00D212CF">
      <w:pPr>
        <w:pStyle w:val="Default"/>
        <w:numPr>
          <w:ilvl w:val="0"/>
          <w:numId w:val="5"/>
        </w:numPr>
      </w:pPr>
      <w:r>
        <w:t>Describe former use;</w:t>
      </w:r>
    </w:p>
    <w:p w14:paraId="44A86F4C" w14:textId="77777777" w:rsidR="001D77DD" w:rsidRDefault="001D77DD" w:rsidP="00D212CF">
      <w:pPr>
        <w:pStyle w:val="Default"/>
        <w:numPr>
          <w:ilvl w:val="0"/>
          <w:numId w:val="5"/>
        </w:numPr>
      </w:pPr>
      <w:r>
        <w:t>Describe site conditions resulting in listing;</w:t>
      </w:r>
    </w:p>
    <w:p w14:paraId="0CC299AB" w14:textId="77777777" w:rsidR="001D77DD" w:rsidRDefault="001D77DD" w:rsidP="00D212CF">
      <w:pPr>
        <w:pStyle w:val="Default"/>
        <w:numPr>
          <w:ilvl w:val="0"/>
          <w:numId w:val="5"/>
        </w:numPr>
      </w:pPr>
      <w:r>
        <w:t>Provide FR citation of proposed and final NPL listing</w:t>
      </w:r>
    </w:p>
    <w:p w14:paraId="208DED8B" w14:textId="77777777" w:rsidR="001D77DD" w:rsidRDefault="001D77DD" w:rsidP="00D212CF">
      <w:pPr>
        <w:pStyle w:val="Default"/>
        <w:numPr>
          <w:ilvl w:val="0"/>
          <w:numId w:val="5"/>
        </w:numPr>
      </w:pPr>
      <w:r>
        <w:t>Describe removals conducted (if applicable); and</w:t>
      </w:r>
    </w:p>
    <w:p w14:paraId="7FDEBEB7" w14:textId="77777777" w:rsidR="001D77DD" w:rsidRDefault="001D77DD" w:rsidP="00D212CF">
      <w:pPr>
        <w:pStyle w:val="Default"/>
        <w:numPr>
          <w:ilvl w:val="0"/>
          <w:numId w:val="5"/>
        </w:numPr>
      </w:pPr>
      <w:r>
        <w:t xml:space="preserve">Describe ongoing or potential </w:t>
      </w:r>
      <w:r w:rsidR="00B139EF">
        <w:t>redevelopment (if applicable).</w:t>
      </w:r>
    </w:p>
    <w:p w14:paraId="1F476ECA" w14:textId="77777777" w:rsidR="00D212CF" w:rsidRPr="001D77DD" w:rsidRDefault="00D212CF" w:rsidP="00D212CF">
      <w:pPr>
        <w:pStyle w:val="Default"/>
        <w:ind w:left="360"/>
      </w:pPr>
    </w:p>
    <w:p w14:paraId="1271FC0D" w14:textId="77777777" w:rsidR="00C91D54" w:rsidRDefault="00C91D54" w:rsidP="00D212CF">
      <w:pPr>
        <w:pStyle w:val="CM11"/>
        <w:spacing w:line="240" w:lineRule="auto"/>
        <w:rPr>
          <w:b/>
        </w:rPr>
      </w:pPr>
      <w:r w:rsidRPr="00475ADE">
        <w:rPr>
          <w:b/>
        </w:rPr>
        <w:t xml:space="preserve">Remedial Investigation and Feasibility Study (RI/FS) </w:t>
      </w:r>
    </w:p>
    <w:p w14:paraId="39DF28D5" w14:textId="77777777" w:rsidR="00475ADE" w:rsidRDefault="00475ADE" w:rsidP="00D212CF">
      <w:pPr>
        <w:pStyle w:val="Default"/>
        <w:numPr>
          <w:ilvl w:val="0"/>
          <w:numId w:val="6"/>
        </w:numPr>
      </w:pPr>
      <w:r>
        <w:t>Describe scope of Remedial Investigation; and</w:t>
      </w:r>
    </w:p>
    <w:p w14:paraId="412E505D" w14:textId="77777777" w:rsidR="00475ADE" w:rsidRDefault="00475ADE" w:rsidP="00D212CF">
      <w:pPr>
        <w:pStyle w:val="Default"/>
        <w:numPr>
          <w:ilvl w:val="0"/>
          <w:numId w:val="6"/>
        </w:numPr>
      </w:pPr>
      <w:r>
        <w:t>Describe findings from Feasibility Study.</w:t>
      </w:r>
    </w:p>
    <w:p w14:paraId="28CDE996" w14:textId="77777777" w:rsidR="00D212CF" w:rsidRPr="00475ADE" w:rsidRDefault="00D212CF" w:rsidP="00D212CF">
      <w:pPr>
        <w:pStyle w:val="Default"/>
        <w:ind w:left="360"/>
      </w:pPr>
    </w:p>
    <w:p w14:paraId="7E86E53F" w14:textId="77777777" w:rsidR="00C91D54" w:rsidRPr="004142D0" w:rsidRDefault="007E4DB5" w:rsidP="00D212CF">
      <w:pPr>
        <w:pStyle w:val="CM10"/>
        <w:spacing w:line="240" w:lineRule="auto"/>
        <w:rPr>
          <w:rFonts w:ascii="Times New Roman" w:hAnsi="Times New Roman"/>
          <w:b/>
          <w:strike/>
        </w:rPr>
      </w:pPr>
      <w:r w:rsidRPr="004142D0">
        <w:rPr>
          <w:rFonts w:ascii="Times New Roman" w:hAnsi="Times New Roman"/>
          <w:b/>
        </w:rPr>
        <w:t>Selected Remedy</w:t>
      </w:r>
      <w:r w:rsidR="00C91D54" w:rsidRPr="004142D0">
        <w:rPr>
          <w:rFonts w:ascii="Times New Roman" w:hAnsi="Times New Roman"/>
          <w:b/>
          <w:strike/>
        </w:rPr>
        <w:t xml:space="preserve"> </w:t>
      </w:r>
    </w:p>
    <w:p w14:paraId="1815A636" w14:textId="77777777" w:rsidR="00475ADE" w:rsidRDefault="00475ADE" w:rsidP="00D212CF">
      <w:pPr>
        <w:pStyle w:val="Default"/>
        <w:numPr>
          <w:ilvl w:val="0"/>
          <w:numId w:val="7"/>
        </w:numPr>
      </w:pPr>
      <w:r>
        <w:t>Describe major components of the selected remedy;</w:t>
      </w:r>
    </w:p>
    <w:p w14:paraId="11963711" w14:textId="77777777" w:rsidR="00475ADE" w:rsidRDefault="00475ADE" w:rsidP="00D212CF">
      <w:pPr>
        <w:pStyle w:val="Default"/>
        <w:numPr>
          <w:ilvl w:val="0"/>
          <w:numId w:val="7"/>
        </w:numPr>
      </w:pPr>
      <w:r>
        <w:t>Describe Remedial Action Objectives; and</w:t>
      </w:r>
    </w:p>
    <w:p w14:paraId="4ACB4BA9" w14:textId="77777777" w:rsidR="00475ADE" w:rsidRDefault="00475ADE" w:rsidP="00D212CF">
      <w:pPr>
        <w:pStyle w:val="Default"/>
        <w:numPr>
          <w:ilvl w:val="0"/>
          <w:numId w:val="7"/>
        </w:numPr>
      </w:pPr>
      <w:r>
        <w:t>Describe any ESDs or ROD Amendments.</w:t>
      </w:r>
    </w:p>
    <w:p w14:paraId="74226CFB" w14:textId="77777777" w:rsidR="00D212CF" w:rsidRPr="00475ADE" w:rsidRDefault="00D212CF" w:rsidP="00D212CF">
      <w:pPr>
        <w:pStyle w:val="Default"/>
        <w:ind w:left="360"/>
      </w:pPr>
    </w:p>
    <w:p w14:paraId="67BBCA2C" w14:textId="77777777" w:rsidR="00C91D54" w:rsidRDefault="00C91D54" w:rsidP="00D212CF">
      <w:pPr>
        <w:pStyle w:val="CM11"/>
        <w:spacing w:line="240" w:lineRule="auto"/>
        <w:rPr>
          <w:b/>
        </w:rPr>
      </w:pPr>
      <w:r w:rsidRPr="004C22AA">
        <w:rPr>
          <w:b/>
        </w:rPr>
        <w:t xml:space="preserve">Response Actions </w:t>
      </w:r>
    </w:p>
    <w:p w14:paraId="2A47F6E4" w14:textId="77777777" w:rsidR="004C22AA" w:rsidRDefault="004C22AA" w:rsidP="00D212CF">
      <w:pPr>
        <w:pStyle w:val="Default"/>
        <w:numPr>
          <w:ilvl w:val="0"/>
          <w:numId w:val="8"/>
        </w:numPr>
      </w:pPr>
      <w:r>
        <w:t>Summarize remedial design/remedial action activities.</w:t>
      </w:r>
    </w:p>
    <w:p w14:paraId="25D75ACD" w14:textId="77777777" w:rsidR="00D212CF" w:rsidRPr="004C22AA" w:rsidRDefault="00D212CF" w:rsidP="00D212CF">
      <w:pPr>
        <w:pStyle w:val="Default"/>
        <w:ind w:left="360"/>
      </w:pPr>
    </w:p>
    <w:p w14:paraId="51C3395F" w14:textId="77777777" w:rsidR="004C22AA" w:rsidRPr="00533957" w:rsidRDefault="00C91D54" w:rsidP="00D212CF">
      <w:pPr>
        <w:pStyle w:val="Default"/>
        <w:rPr>
          <w:rFonts w:ascii="Times New Roman" w:hAnsi="Times New Roman" w:cs="Times New Roman"/>
          <w:b/>
          <w:color w:val="FF0000"/>
        </w:rPr>
      </w:pPr>
      <w:r w:rsidRPr="003E7C19">
        <w:rPr>
          <w:rFonts w:ascii="Times New Roman" w:hAnsi="Times New Roman" w:cs="Times New Roman"/>
          <w:b/>
          <w:color w:val="auto"/>
        </w:rPr>
        <w:t xml:space="preserve">Cleanup </w:t>
      </w:r>
      <w:r w:rsidR="00533957" w:rsidRPr="00A84FFC">
        <w:rPr>
          <w:rFonts w:ascii="Times New Roman" w:hAnsi="Times New Roman" w:cs="Times New Roman"/>
          <w:b/>
          <w:color w:val="auto"/>
        </w:rPr>
        <w:t>Levels</w:t>
      </w:r>
    </w:p>
    <w:p w14:paraId="497CD59E" w14:textId="77777777" w:rsidR="00017379" w:rsidRPr="00A84FFC" w:rsidRDefault="00017379" w:rsidP="00017379">
      <w:pPr>
        <w:pStyle w:val="Default"/>
        <w:numPr>
          <w:ilvl w:val="0"/>
          <w:numId w:val="8"/>
        </w:numPr>
        <w:rPr>
          <w:rFonts w:ascii="Times New Roman" w:hAnsi="Times New Roman" w:cs="Times New Roman"/>
          <w:b/>
          <w:color w:val="auto"/>
        </w:rPr>
      </w:pPr>
      <w:r w:rsidRPr="00A84FFC">
        <w:rPr>
          <w:rFonts w:ascii="Times New Roman" w:hAnsi="Times New Roman" w:cs="Times New Roman"/>
          <w:color w:val="auto"/>
        </w:rPr>
        <w:t>For source remediations and groundwater containment actions, discuss sampling results which indicate compliance with cleanup levels (MCLs/cleanup levels specified in the ROD) and that the remedy is functioning as designed.</w:t>
      </w:r>
    </w:p>
    <w:p w14:paraId="551BDBA6" w14:textId="77777777" w:rsidR="00017379" w:rsidRPr="00A84FFC" w:rsidRDefault="00017379" w:rsidP="00017379">
      <w:pPr>
        <w:pStyle w:val="Default"/>
        <w:numPr>
          <w:ilvl w:val="0"/>
          <w:numId w:val="8"/>
        </w:numPr>
        <w:rPr>
          <w:rFonts w:ascii="Times New Roman" w:hAnsi="Times New Roman" w:cs="Times New Roman"/>
          <w:b/>
          <w:color w:val="auto"/>
        </w:rPr>
      </w:pPr>
      <w:r w:rsidRPr="00A84FFC">
        <w:rPr>
          <w:rFonts w:ascii="Times New Roman" w:hAnsi="Times New Roman" w:cs="Times New Roman"/>
          <w:color w:val="auto"/>
        </w:rPr>
        <w:t>For monitoring required for no action remedies, discuss sampling results which indicate the no action decision is appropriate.</w:t>
      </w:r>
    </w:p>
    <w:p w14:paraId="28C6538F" w14:textId="77777777" w:rsidR="00017379" w:rsidRPr="00A84FFC" w:rsidRDefault="00017379" w:rsidP="00017379">
      <w:pPr>
        <w:pStyle w:val="Default"/>
        <w:numPr>
          <w:ilvl w:val="0"/>
          <w:numId w:val="8"/>
        </w:numPr>
        <w:rPr>
          <w:rFonts w:ascii="Times New Roman" w:hAnsi="Times New Roman" w:cs="Times New Roman"/>
          <w:b/>
          <w:color w:val="auto"/>
        </w:rPr>
      </w:pPr>
      <w:r w:rsidRPr="00A84FFC">
        <w:rPr>
          <w:rFonts w:ascii="Times New Roman" w:hAnsi="Times New Roman" w:cs="Times New Roman"/>
          <w:color w:val="auto"/>
        </w:rPr>
        <w:lastRenderedPageBreak/>
        <w:t>For long-term groundwater (restoration) cleanups, provide a summary describing monitoring data to demonstrate cleanup levels specified in the decision document are achieved.</w:t>
      </w:r>
    </w:p>
    <w:p w14:paraId="5B807023" w14:textId="77777777" w:rsidR="00D212CF" w:rsidRPr="003E7C19" w:rsidRDefault="00D212CF" w:rsidP="00D212CF">
      <w:pPr>
        <w:pStyle w:val="Default"/>
        <w:ind w:left="360"/>
        <w:rPr>
          <w:rFonts w:ascii="Times New Roman" w:hAnsi="Times New Roman" w:cs="Times New Roman"/>
          <w:b/>
          <w:color w:val="auto"/>
        </w:rPr>
      </w:pPr>
    </w:p>
    <w:p w14:paraId="695ACAB9" w14:textId="77777777" w:rsidR="004C22AA" w:rsidRDefault="00C91D54" w:rsidP="00D212CF">
      <w:pPr>
        <w:pStyle w:val="CM8"/>
        <w:spacing w:line="240" w:lineRule="auto"/>
        <w:ind w:left="3"/>
        <w:rPr>
          <w:rFonts w:ascii="Times New Roman" w:hAnsi="Times New Roman"/>
          <w:b/>
        </w:rPr>
      </w:pPr>
      <w:r w:rsidRPr="003E7C19">
        <w:rPr>
          <w:rFonts w:ascii="Times New Roman" w:hAnsi="Times New Roman"/>
          <w:b/>
        </w:rPr>
        <w:t>Operation</w:t>
      </w:r>
      <w:r w:rsidR="007D508E">
        <w:rPr>
          <w:rFonts w:ascii="Times New Roman" w:hAnsi="Times New Roman"/>
          <w:b/>
        </w:rPr>
        <w:t xml:space="preserve"> and Maintenance</w:t>
      </w:r>
      <w:r w:rsidRPr="003E7C19">
        <w:rPr>
          <w:rFonts w:ascii="Times New Roman" w:hAnsi="Times New Roman"/>
          <w:b/>
        </w:rPr>
        <w:t xml:space="preserve"> - if applicable</w:t>
      </w:r>
    </w:p>
    <w:p w14:paraId="5B201D82" w14:textId="77777777" w:rsidR="004C22AA" w:rsidRPr="004C22AA" w:rsidRDefault="004C22AA" w:rsidP="00D212CF">
      <w:pPr>
        <w:pStyle w:val="CM8"/>
        <w:numPr>
          <w:ilvl w:val="0"/>
          <w:numId w:val="8"/>
        </w:numPr>
        <w:spacing w:line="240" w:lineRule="auto"/>
        <w:rPr>
          <w:rFonts w:ascii="Times New Roman" w:hAnsi="Times New Roman"/>
          <w:b/>
        </w:rPr>
      </w:pPr>
      <w:r>
        <w:rPr>
          <w:rFonts w:ascii="Times New Roman" w:hAnsi="Times New Roman"/>
        </w:rPr>
        <w:t>Describe ongoing or completed O&amp;M;</w:t>
      </w:r>
      <w:r w:rsidR="00A85136">
        <w:rPr>
          <w:rFonts w:ascii="Times New Roman" w:hAnsi="Times New Roman"/>
        </w:rPr>
        <w:t xml:space="preserve"> and</w:t>
      </w:r>
    </w:p>
    <w:p w14:paraId="7A18D931" w14:textId="77777777" w:rsidR="00C91D54" w:rsidRDefault="004C22AA" w:rsidP="00D212CF">
      <w:pPr>
        <w:pStyle w:val="CM8"/>
        <w:numPr>
          <w:ilvl w:val="0"/>
          <w:numId w:val="8"/>
        </w:numPr>
        <w:spacing w:line="240" w:lineRule="auto"/>
        <w:rPr>
          <w:rFonts w:ascii="Times New Roman" w:hAnsi="Times New Roman"/>
        </w:rPr>
      </w:pPr>
      <w:r>
        <w:rPr>
          <w:rFonts w:ascii="Times New Roman" w:hAnsi="Times New Roman"/>
        </w:rPr>
        <w:t>Describe institutional controls implemented, including where filed and how verified.</w:t>
      </w:r>
    </w:p>
    <w:p w14:paraId="26512C41" w14:textId="77777777" w:rsidR="00D212CF" w:rsidRPr="00D212CF" w:rsidRDefault="00D212CF" w:rsidP="00D212CF">
      <w:pPr>
        <w:pStyle w:val="Default"/>
      </w:pPr>
    </w:p>
    <w:p w14:paraId="131B9268" w14:textId="77777777" w:rsidR="004C22AA" w:rsidRDefault="00C91D54" w:rsidP="00D212CF">
      <w:pPr>
        <w:pStyle w:val="CM8"/>
        <w:spacing w:line="240" w:lineRule="auto"/>
        <w:ind w:left="3"/>
        <w:rPr>
          <w:b/>
        </w:rPr>
      </w:pPr>
      <w:r w:rsidRPr="004C22AA">
        <w:rPr>
          <w:b/>
        </w:rPr>
        <w:t>Five-Year Review - if applicable</w:t>
      </w:r>
    </w:p>
    <w:p w14:paraId="23CC5CA0" w14:textId="77777777" w:rsidR="00017379" w:rsidRPr="00A84FFC" w:rsidRDefault="00017379" w:rsidP="00017379">
      <w:pPr>
        <w:pStyle w:val="Default"/>
        <w:numPr>
          <w:ilvl w:val="0"/>
          <w:numId w:val="9"/>
        </w:numPr>
        <w:rPr>
          <w:rFonts w:ascii="Times New Roman" w:hAnsi="Times New Roman" w:cs="Times New Roman"/>
          <w:color w:val="auto"/>
        </w:rPr>
      </w:pPr>
      <w:r w:rsidRPr="00A84FFC">
        <w:rPr>
          <w:rFonts w:ascii="Times New Roman" w:hAnsi="Times New Roman" w:cs="Times New Roman"/>
          <w:color w:val="auto"/>
        </w:rPr>
        <w:t>Statement explaining whether a five-year review is appropriate, and if so, the type (statutory or policy) and the schedule for the review.</w:t>
      </w:r>
    </w:p>
    <w:p w14:paraId="720A2C7B" w14:textId="77777777" w:rsidR="00017379" w:rsidRPr="00A84FFC" w:rsidRDefault="00017379" w:rsidP="00017379">
      <w:pPr>
        <w:pStyle w:val="Default"/>
        <w:numPr>
          <w:ilvl w:val="0"/>
          <w:numId w:val="9"/>
        </w:numPr>
        <w:rPr>
          <w:rFonts w:ascii="Times New Roman" w:hAnsi="Times New Roman" w:cs="Times New Roman"/>
          <w:color w:val="auto"/>
        </w:rPr>
      </w:pPr>
      <w:r w:rsidRPr="00A84FFC">
        <w:rPr>
          <w:rFonts w:ascii="Times New Roman" w:hAnsi="Times New Roman" w:cs="Times New Roman"/>
          <w:color w:val="auto"/>
        </w:rPr>
        <w:t>If five-year reviews were performed and are now discontinued, explain why.</w:t>
      </w:r>
    </w:p>
    <w:p w14:paraId="0B595A08" w14:textId="77777777" w:rsidR="00017379" w:rsidRPr="00A84FFC" w:rsidRDefault="00017379" w:rsidP="00017379">
      <w:pPr>
        <w:pStyle w:val="Default"/>
        <w:numPr>
          <w:ilvl w:val="0"/>
          <w:numId w:val="9"/>
        </w:numPr>
        <w:rPr>
          <w:rFonts w:ascii="Times New Roman" w:hAnsi="Times New Roman" w:cs="Times New Roman"/>
          <w:color w:val="auto"/>
        </w:rPr>
      </w:pPr>
      <w:r w:rsidRPr="00A84FFC">
        <w:rPr>
          <w:rFonts w:ascii="Times New Roman" w:hAnsi="Times New Roman" w:cs="Times New Roman"/>
          <w:color w:val="auto"/>
        </w:rPr>
        <w:t>If a five-year review had been performed at the site, provide a summary of the last five-year review completed (protectiveness determination, any identified issues and recommendations).</w:t>
      </w:r>
    </w:p>
    <w:p w14:paraId="7DDF9562" w14:textId="77777777" w:rsidR="00017379" w:rsidRPr="00A84FFC" w:rsidRDefault="00017379" w:rsidP="00017379">
      <w:pPr>
        <w:pStyle w:val="Default"/>
        <w:numPr>
          <w:ilvl w:val="0"/>
          <w:numId w:val="9"/>
        </w:numPr>
        <w:rPr>
          <w:rFonts w:ascii="Times New Roman" w:hAnsi="Times New Roman" w:cs="Times New Roman"/>
          <w:color w:val="auto"/>
        </w:rPr>
      </w:pPr>
      <w:r w:rsidRPr="00A84FFC">
        <w:rPr>
          <w:rFonts w:ascii="Times New Roman" w:hAnsi="Times New Roman" w:cs="Times New Roman"/>
          <w:color w:val="auto"/>
        </w:rPr>
        <w:t>If issues were raised in the last five-year review, briefly describe activities taken to address issues and implement recommendations, as appropriate.</w:t>
      </w:r>
    </w:p>
    <w:p w14:paraId="0572BE73" w14:textId="77777777" w:rsidR="00017379" w:rsidRPr="00466798" w:rsidRDefault="00017379" w:rsidP="00017379">
      <w:pPr>
        <w:pStyle w:val="Default"/>
        <w:ind w:left="780"/>
        <w:rPr>
          <w:rFonts w:ascii="Times New Roman" w:hAnsi="Times New Roman" w:cs="Times New Roman"/>
          <w:color w:val="auto"/>
        </w:rPr>
      </w:pPr>
    </w:p>
    <w:p w14:paraId="1E010058" w14:textId="77777777" w:rsidR="002E20FC" w:rsidRDefault="002E20FC" w:rsidP="00D212CF">
      <w:pPr>
        <w:pStyle w:val="Default"/>
        <w:rPr>
          <w:rFonts w:ascii="Times New Roman" w:hAnsi="Times New Roman" w:cs="Times New Roman"/>
          <w:b/>
          <w:color w:val="auto"/>
        </w:rPr>
      </w:pPr>
      <w:r>
        <w:rPr>
          <w:rFonts w:ascii="Times New Roman" w:hAnsi="Times New Roman" w:cs="Times New Roman"/>
          <w:b/>
          <w:color w:val="auto"/>
        </w:rPr>
        <w:t>Community Involvement</w:t>
      </w:r>
    </w:p>
    <w:p w14:paraId="2776FD26" w14:textId="77777777" w:rsidR="002E20FC" w:rsidRPr="004C22AA" w:rsidRDefault="002E20FC" w:rsidP="00D212CF">
      <w:pPr>
        <w:pStyle w:val="CM8"/>
        <w:numPr>
          <w:ilvl w:val="0"/>
          <w:numId w:val="9"/>
        </w:numPr>
        <w:spacing w:line="240" w:lineRule="auto"/>
        <w:ind w:left="778"/>
        <w:rPr>
          <w:b/>
        </w:rPr>
      </w:pPr>
      <w:r>
        <w:t>Describe major community involvement activities; and</w:t>
      </w:r>
    </w:p>
    <w:p w14:paraId="1ADA51BB" w14:textId="77777777" w:rsidR="002E20FC" w:rsidRDefault="002E20FC" w:rsidP="00D212CF">
      <w:pPr>
        <w:pStyle w:val="CM8"/>
        <w:numPr>
          <w:ilvl w:val="0"/>
          <w:numId w:val="9"/>
        </w:numPr>
        <w:spacing w:line="240" w:lineRule="auto"/>
        <w:ind w:left="778"/>
      </w:pPr>
      <w:r>
        <w:t>Describe community involvement activities associated with deletion.</w:t>
      </w:r>
    </w:p>
    <w:p w14:paraId="447E2BE1" w14:textId="77777777" w:rsidR="00D212CF" w:rsidRPr="00D212CF" w:rsidRDefault="00D212CF" w:rsidP="00D212CF">
      <w:pPr>
        <w:pStyle w:val="Default"/>
      </w:pPr>
    </w:p>
    <w:p w14:paraId="37663260" w14:textId="77777777" w:rsidR="00A20B22" w:rsidRDefault="00A20B22" w:rsidP="00D212CF">
      <w:pPr>
        <w:pStyle w:val="Default"/>
        <w:rPr>
          <w:b/>
        </w:rPr>
      </w:pPr>
      <w:r w:rsidRPr="002E20FC">
        <w:rPr>
          <w:b/>
        </w:rPr>
        <w:t>Determination that the Site Meets the Criteria for Deletion in the NCP</w:t>
      </w:r>
    </w:p>
    <w:p w14:paraId="66A76C55" w14:textId="77777777" w:rsidR="002E20FC" w:rsidRDefault="002E20FC" w:rsidP="00D212CF">
      <w:pPr>
        <w:pStyle w:val="CM8"/>
        <w:numPr>
          <w:ilvl w:val="0"/>
          <w:numId w:val="9"/>
        </w:numPr>
        <w:spacing w:line="240" w:lineRule="auto"/>
        <w:ind w:left="778"/>
      </w:pPr>
      <w:r>
        <w:t>Describe how Region has followed the procedures required by 40 CFR</w:t>
      </w:r>
      <w:r w:rsidR="00DE0142">
        <w:t xml:space="preserve"> </w:t>
      </w:r>
      <w:r w:rsidR="00017379">
        <w:t>300.425(e).</w:t>
      </w:r>
    </w:p>
    <w:p w14:paraId="3FF3E274" w14:textId="77777777" w:rsidR="00017379" w:rsidRPr="00A84FFC" w:rsidRDefault="00017379" w:rsidP="00017379">
      <w:pPr>
        <w:pStyle w:val="CM8"/>
        <w:numPr>
          <w:ilvl w:val="0"/>
          <w:numId w:val="9"/>
        </w:numPr>
        <w:spacing w:line="240" w:lineRule="auto"/>
        <w:ind w:left="778"/>
      </w:pPr>
      <w:r w:rsidRPr="00A84FFC">
        <w:t>Statement that the implemented remedy achieves the degree of cleanup or protection specified in the ROD(s) for all pathways of exposure.</w:t>
      </w:r>
    </w:p>
    <w:p w14:paraId="0A43535C" w14:textId="77777777" w:rsidR="00017379" w:rsidRPr="00A84FFC" w:rsidRDefault="00017379" w:rsidP="00017379">
      <w:pPr>
        <w:pStyle w:val="Default"/>
        <w:numPr>
          <w:ilvl w:val="0"/>
          <w:numId w:val="9"/>
        </w:numPr>
        <w:rPr>
          <w:color w:val="auto"/>
        </w:rPr>
      </w:pPr>
      <w:r w:rsidRPr="00A84FFC">
        <w:rPr>
          <w:color w:val="auto"/>
        </w:rPr>
        <w:t>Statement that all selected remedial and removal action objecti</w:t>
      </w:r>
      <w:r w:rsidR="005C177D" w:rsidRPr="00A84FFC">
        <w:rPr>
          <w:color w:val="auto"/>
        </w:rPr>
        <w:t>ves and associated cleanup levels</w:t>
      </w:r>
      <w:r w:rsidRPr="00A84FFC">
        <w:rPr>
          <w:color w:val="auto"/>
        </w:rPr>
        <w:t xml:space="preserve"> are consistent with agency policy and guidance.</w:t>
      </w:r>
    </w:p>
    <w:p w14:paraId="53E1B462" w14:textId="77777777" w:rsidR="00017379" w:rsidRPr="00A84FFC" w:rsidRDefault="00017379" w:rsidP="00017379">
      <w:pPr>
        <w:pStyle w:val="Default"/>
        <w:numPr>
          <w:ilvl w:val="0"/>
          <w:numId w:val="9"/>
        </w:numPr>
        <w:rPr>
          <w:color w:val="auto"/>
        </w:rPr>
      </w:pPr>
      <w:r w:rsidRPr="00A84FFC">
        <w:rPr>
          <w:color w:val="auto"/>
        </w:rPr>
        <w:t>Statement that no further Superfund response is needed to protect human health and the environment.</w:t>
      </w:r>
    </w:p>
    <w:p w14:paraId="14D1E3C7" w14:textId="77777777" w:rsidR="00017379" w:rsidRPr="00017379" w:rsidRDefault="00017379" w:rsidP="00017379">
      <w:pPr>
        <w:pStyle w:val="Default"/>
      </w:pPr>
    </w:p>
    <w:p w14:paraId="531C0A68" w14:textId="77777777" w:rsidR="00D212CF" w:rsidRPr="002E20FC" w:rsidRDefault="00F27E87" w:rsidP="00D212CF">
      <w:pPr>
        <w:pStyle w:val="Default"/>
        <w:spacing w:line="480" w:lineRule="auto"/>
        <w:rPr>
          <w:b/>
        </w:rPr>
      </w:pPr>
      <w:r w:rsidRPr="002E20FC">
        <w:rPr>
          <w:b/>
        </w:rPr>
        <w:t>L</w:t>
      </w:r>
      <w:r w:rsidR="00C91D54" w:rsidRPr="002E20FC">
        <w:rPr>
          <w:b/>
        </w:rPr>
        <w:t xml:space="preserve">ist of Subjects in 40 CFR Part 300 </w:t>
      </w:r>
    </w:p>
    <w:p w14:paraId="75C80BB3" w14:textId="77777777" w:rsidR="00C91D54" w:rsidRDefault="00C91D54" w:rsidP="00D212CF">
      <w:pPr>
        <w:pStyle w:val="Default"/>
        <w:spacing w:line="480" w:lineRule="auto"/>
        <w:ind w:right="143"/>
        <w:rPr>
          <w:rFonts w:ascii="Times New Roman" w:hAnsi="Times New Roman" w:cs="Times New Roman"/>
          <w:color w:val="auto"/>
        </w:rPr>
      </w:pPr>
      <w:r w:rsidRPr="003E7C19">
        <w:rPr>
          <w:rFonts w:ascii="Times New Roman" w:hAnsi="Times New Roman" w:cs="Times New Roman"/>
          <w:color w:val="auto"/>
        </w:rPr>
        <w:t xml:space="preserve">Environmental protection, Air pollution control, Chemicals, Hazardous waste, Hazardous substances, Intergovernmental relations, Penalties, Reporting and recordkeeping requirements, Superfund, Water pollution control, Water supply. </w:t>
      </w:r>
    </w:p>
    <w:p w14:paraId="1675BCA7" w14:textId="77777777" w:rsidR="002A7198" w:rsidRDefault="002A7198" w:rsidP="00D212CF">
      <w:pPr>
        <w:pStyle w:val="Default"/>
        <w:numPr>
          <w:ilvl w:val="0"/>
          <w:numId w:val="3"/>
        </w:numPr>
        <w:spacing w:line="480" w:lineRule="auto"/>
        <w:rPr>
          <w:rFonts w:ascii="Times New Roman" w:hAnsi="Times New Roman" w:cs="Times New Roman"/>
          <w:color w:val="auto"/>
        </w:rPr>
      </w:pPr>
      <w:r w:rsidRPr="003E7C19">
        <w:rPr>
          <w:rFonts w:ascii="Times New Roman" w:hAnsi="Times New Roman" w:cs="Times New Roman"/>
          <w:color w:val="auto"/>
        </w:rPr>
        <w:t xml:space="preserve">Authority: 33 U.S.C. 1321(c)(2); 42 U.S.C. 9601-9657; E.O. 12777, 56 FR </w:t>
      </w:r>
      <w:r>
        <w:rPr>
          <w:rFonts w:ascii="Times New Roman" w:hAnsi="Times New Roman" w:cs="Times New Roman"/>
          <w:color w:val="auto"/>
        </w:rPr>
        <w:tab/>
      </w:r>
      <w:r w:rsidRPr="003E7C19">
        <w:rPr>
          <w:rFonts w:ascii="Times New Roman" w:hAnsi="Times New Roman" w:cs="Times New Roman"/>
          <w:color w:val="auto"/>
        </w:rPr>
        <w:t xml:space="preserve">54757,3 CFR, 1991 Comp., p.351; E.O. 12580, 52 FR 2923, 3 CFR, 1987 Comp., </w:t>
      </w:r>
      <w:r>
        <w:rPr>
          <w:rFonts w:ascii="Times New Roman" w:hAnsi="Times New Roman" w:cs="Times New Roman"/>
          <w:color w:val="auto"/>
        </w:rPr>
        <w:tab/>
      </w:r>
      <w:r w:rsidRPr="003E7C19">
        <w:rPr>
          <w:rFonts w:ascii="Times New Roman" w:hAnsi="Times New Roman" w:cs="Times New Roman"/>
          <w:color w:val="auto"/>
        </w:rPr>
        <w:t>p.193.</w:t>
      </w:r>
    </w:p>
    <w:p w14:paraId="3DD3186D" w14:textId="77777777" w:rsidR="00C91D54" w:rsidRPr="003E7C19" w:rsidRDefault="00C91D54" w:rsidP="00D212CF">
      <w:pPr>
        <w:pStyle w:val="CM8"/>
        <w:spacing w:line="480" w:lineRule="auto"/>
        <w:ind w:left="3"/>
        <w:rPr>
          <w:rFonts w:ascii="Times New Roman" w:hAnsi="Times New Roman"/>
        </w:rPr>
      </w:pPr>
      <w:r w:rsidRPr="003E7C19">
        <w:rPr>
          <w:rFonts w:ascii="Times New Roman" w:hAnsi="Times New Roman"/>
        </w:rPr>
        <w:lastRenderedPageBreak/>
        <w:t xml:space="preserve">______________________________ </w:t>
      </w:r>
      <w:r>
        <w:rPr>
          <w:rFonts w:ascii="Times New Roman" w:hAnsi="Times New Roman"/>
        </w:rPr>
        <w:t xml:space="preserve">                     </w:t>
      </w:r>
      <w:r w:rsidRPr="003E7C19">
        <w:rPr>
          <w:rFonts w:ascii="Times New Roman" w:hAnsi="Times New Roman"/>
        </w:rPr>
        <w:t xml:space="preserve">__________________ </w:t>
      </w:r>
    </w:p>
    <w:p w14:paraId="665CEB8E" w14:textId="77777777" w:rsidR="00C91D54" w:rsidRDefault="00C91D54" w:rsidP="00D212CF">
      <w:pPr>
        <w:pStyle w:val="Default"/>
        <w:ind w:left="5760" w:right="1423" w:hanging="5760"/>
        <w:rPr>
          <w:rFonts w:ascii="Times New Roman" w:hAnsi="Times New Roman" w:cs="Times New Roman"/>
          <w:color w:val="auto"/>
        </w:rPr>
      </w:pPr>
      <w:r w:rsidRPr="003E7C19">
        <w:rPr>
          <w:rFonts w:ascii="Times New Roman" w:hAnsi="Times New Roman" w:cs="Times New Roman"/>
          <w:color w:val="auto"/>
        </w:rPr>
        <w:t xml:space="preserve">Dated: </w:t>
      </w:r>
      <w:r>
        <w:rPr>
          <w:rFonts w:ascii="Times New Roman" w:hAnsi="Times New Roman" w:cs="Times New Roman"/>
          <w:color w:val="auto"/>
        </w:rPr>
        <w:t xml:space="preserve">                                                                              [insert RA Name]</w:t>
      </w:r>
    </w:p>
    <w:p w14:paraId="15C59E40" w14:textId="77777777" w:rsidR="00BC1D89" w:rsidRDefault="00C91D54" w:rsidP="00D212CF">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E7C19">
        <w:rPr>
          <w:rFonts w:ascii="Times New Roman" w:hAnsi="Times New Roman" w:cs="Times New Roman"/>
          <w:color w:val="auto"/>
        </w:rPr>
        <w:t xml:space="preserve">Regional Administrator </w:t>
      </w:r>
    </w:p>
    <w:p w14:paraId="5954B3CC" w14:textId="77777777" w:rsidR="00C91D54" w:rsidRDefault="00C91D54" w:rsidP="00D212CF">
      <w:pPr>
        <w:autoSpaceDE w:val="0"/>
        <w:autoSpaceDN w:val="0"/>
        <w:adjustRightInd w:val="0"/>
      </w:pPr>
      <w:r>
        <w:tab/>
      </w:r>
      <w:r>
        <w:tab/>
      </w:r>
      <w:r>
        <w:tab/>
      </w:r>
      <w:r>
        <w:tab/>
      </w:r>
      <w:r>
        <w:tab/>
      </w:r>
      <w:r>
        <w:tab/>
      </w:r>
      <w:r>
        <w:tab/>
      </w:r>
      <w:r>
        <w:tab/>
      </w:r>
      <w:r w:rsidRPr="003E7C19">
        <w:t>Region [ ]</w:t>
      </w:r>
      <w:r w:rsidR="00BF5A20" w:rsidRPr="00A84FFC">
        <w:t>.</w:t>
      </w:r>
      <w:r w:rsidRPr="003E7C19">
        <w:t xml:space="preserve"> </w:t>
      </w:r>
    </w:p>
    <w:p w14:paraId="21827BF1" w14:textId="77777777" w:rsidR="00C91D54" w:rsidRDefault="00C91D54" w:rsidP="00D212CF">
      <w:pPr>
        <w:autoSpaceDE w:val="0"/>
        <w:autoSpaceDN w:val="0"/>
        <w:adjustRightInd w:val="0"/>
      </w:pPr>
    </w:p>
    <w:sectPr w:rsidR="00C91D54" w:rsidSect="000830E7">
      <w:footerReference w:type="even" r:id="rId16"/>
      <w:footerReference w:type="default" r:id="rId17"/>
      <w:pgSz w:w="12240" w:h="15840"/>
      <w:pgMar w:top="1440" w:right="1800" w:bottom="1440" w:left="180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nesn" w:date="2014-02-27T15:56:00Z" w:initials="j">
    <w:p w14:paraId="25D9966F" w14:textId="77777777" w:rsidR="00BF5A20" w:rsidRDefault="00BF5A20" w:rsidP="00BF5A20">
      <w:pPr>
        <w:pStyle w:val="CommentText"/>
      </w:pPr>
      <w:r>
        <w:rPr>
          <w:rStyle w:val="CommentReference"/>
        </w:rPr>
        <w:annotationRef/>
      </w:r>
      <w:r w:rsidR="00F678AE">
        <w:t>While the items are bulleted</w:t>
      </w:r>
      <w:r>
        <w:t xml:space="preserve"> in the template, the actual FR will need to have this information presented in sentences and paragraphs.</w:t>
      </w:r>
      <w:r w:rsidR="00A84FFC">
        <w:t xml:space="preserve"> Additionally, this section should be double spaced like the rest of the document.</w:t>
      </w:r>
    </w:p>
    <w:p w14:paraId="276CD78C" w14:textId="77777777" w:rsidR="00BF5A20" w:rsidRDefault="00BF5A2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6CD78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BAEEF" w14:textId="77777777" w:rsidR="00216D98" w:rsidRDefault="00216D98">
      <w:r>
        <w:separator/>
      </w:r>
    </w:p>
  </w:endnote>
  <w:endnote w:type="continuationSeparator" w:id="0">
    <w:p w14:paraId="35306C35" w14:textId="77777777" w:rsidR="00216D98" w:rsidRDefault="0021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AHVPO O+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8DB5" w14:textId="77777777" w:rsidR="000014FE" w:rsidRDefault="000014FE" w:rsidP="00EF0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D1346" w14:textId="77777777" w:rsidR="000014FE" w:rsidRDefault="000014FE" w:rsidP="00083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97EC" w14:textId="77777777" w:rsidR="00EF0D29" w:rsidRDefault="00EF0D29" w:rsidP="008E2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C99">
      <w:rPr>
        <w:rStyle w:val="PageNumber"/>
        <w:noProof/>
      </w:rPr>
      <w:t>9</w:t>
    </w:r>
    <w:r>
      <w:rPr>
        <w:rStyle w:val="PageNumber"/>
      </w:rPr>
      <w:fldChar w:fldCharType="end"/>
    </w:r>
  </w:p>
  <w:p w14:paraId="517303D0" w14:textId="77777777" w:rsidR="000014FE" w:rsidRDefault="000014FE" w:rsidP="00827B12">
    <w:pPr>
      <w:pStyle w:val="Footer"/>
      <w:framePr w:wrap="around" w:vAnchor="text" w:hAnchor="margin" w:xAlign="right" w:y="1"/>
      <w:rPr>
        <w:rStyle w:val="PageNumber"/>
      </w:rPr>
    </w:pPr>
  </w:p>
  <w:p w14:paraId="44661C8D" w14:textId="77777777" w:rsidR="000014FE" w:rsidRDefault="000014FE" w:rsidP="000830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8E05D" w14:textId="77777777" w:rsidR="00216D98" w:rsidRDefault="00216D98">
      <w:r>
        <w:separator/>
      </w:r>
    </w:p>
  </w:footnote>
  <w:footnote w:type="continuationSeparator" w:id="0">
    <w:p w14:paraId="7CEEC482" w14:textId="77777777" w:rsidR="00216D98" w:rsidRDefault="0021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45594"/>
    <w:multiLevelType w:val="hybridMultilevel"/>
    <w:tmpl w:val="14227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94744"/>
    <w:multiLevelType w:val="hybridMultilevel"/>
    <w:tmpl w:val="690EA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27383"/>
    <w:multiLevelType w:val="hybridMultilevel"/>
    <w:tmpl w:val="98822C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E20059"/>
    <w:multiLevelType w:val="hybridMultilevel"/>
    <w:tmpl w:val="F998F5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1A0D13"/>
    <w:multiLevelType w:val="multilevel"/>
    <w:tmpl w:val="62024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319E1"/>
    <w:multiLevelType w:val="hybridMultilevel"/>
    <w:tmpl w:val="0B0C3E2C"/>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B519C"/>
    <w:multiLevelType w:val="hybridMultilevel"/>
    <w:tmpl w:val="29923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378C5"/>
    <w:multiLevelType w:val="hybridMultilevel"/>
    <w:tmpl w:val="00249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B040D"/>
    <w:multiLevelType w:val="hybridMultilevel"/>
    <w:tmpl w:val="E217A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143064"/>
    <w:multiLevelType w:val="hybridMultilevel"/>
    <w:tmpl w:val="583A0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F5469"/>
    <w:multiLevelType w:val="hybridMultilevel"/>
    <w:tmpl w:val="F64A0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2BDF4"/>
    <w:multiLevelType w:val="hybridMultilevel"/>
    <w:tmpl w:val="D2E30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783342"/>
    <w:multiLevelType w:val="hybridMultilevel"/>
    <w:tmpl w:val="62024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9"/>
  </w:num>
  <w:num w:numId="6">
    <w:abstractNumId w:val="7"/>
  </w:num>
  <w:num w:numId="7">
    <w:abstractNumId w:val="10"/>
  </w:num>
  <w:num w:numId="8">
    <w:abstractNumId w:val="1"/>
  </w:num>
  <w:num w:numId="9">
    <w:abstractNumId w:val="2"/>
  </w:num>
  <w:num w:numId="10">
    <w:abstractNumId w:val="3"/>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5A"/>
    <w:rsid w:val="000014FE"/>
    <w:rsid w:val="000044A1"/>
    <w:rsid w:val="00017379"/>
    <w:rsid w:val="00030AD1"/>
    <w:rsid w:val="00034314"/>
    <w:rsid w:val="0005438D"/>
    <w:rsid w:val="00070826"/>
    <w:rsid w:val="000830E7"/>
    <w:rsid w:val="00085DC8"/>
    <w:rsid w:val="00090346"/>
    <w:rsid w:val="000A7DD1"/>
    <w:rsid w:val="000C1502"/>
    <w:rsid w:val="000C4448"/>
    <w:rsid w:val="000C6144"/>
    <w:rsid w:val="000C77D4"/>
    <w:rsid w:val="000E1F08"/>
    <w:rsid w:val="000E510A"/>
    <w:rsid w:val="000F1B67"/>
    <w:rsid w:val="00102EFB"/>
    <w:rsid w:val="00112B64"/>
    <w:rsid w:val="001409DE"/>
    <w:rsid w:val="001501BA"/>
    <w:rsid w:val="001513F9"/>
    <w:rsid w:val="0015385D"/>
    <w:rsid w:val="00161B2C"/>
    <w:rsid w:val="00162CCB"/>
    <w:rsid w:val="00172771"/>
    <w:rsid w:val="0018128C"/>
    <w:rsid w:val="00183025"/>
    <w:rsid w:val="001A0EA7"/>
    <w:rsid w:val="001A448C"/>
    <w:rsid w:val="001A452B"/>
    <w:rsid w:val="001B3C19"/>
    <w:rsid w:val="001B3D63"/>
    <w:rsid w:val="001B6E1C"/>
    <w:rsid w:val="001D4C15"/>
    <w:rsid w:val="001D77DD"/>
    <w:rsid w:val="0020002F"/>
    <w:rsid w:val="00213AFA"/>
    <w:rsid w:val="00216D98"/>
    <w:rsid w:val="00221EAA"/>
    <w:rsid w:val="0022349D"/>
    <w:rsid w:val="002250E2"/>
    <w:rsid w:val="00235846"/>
    <w:rsid w:val="00240798"/>
    <w:rsid w:val="002415DE"/>
    <w:rsid w:val="002635E1"/>
    <w:rsid w:val="00271555"/>
    <w:rsid w:val="00281C19"/>
    <w:rsid w:val="00284F43"/>
    <w:rsid w:val="00285D85"/>
    <w:rsid w:val="00294CD6"/>
    <w:rsid w:val="002950B3"/>
    <w:rsid w:val="002A7198"/>
    <w:rsid w:val="002B03DA"/>
    <w:rsid w:val="002C666C"/>
    <w:rsid w:val="002D3929"/>
    <w:rsid w:val="002E20FC"/>
    <w:rsid w:val="002E39FB"/>
    <w:rsid w:val="00300016"/>
    <w:rsid w:val="00302C25"/>
    <w:rsid w:val="00334E96"/>
    <w:rsid w:val="00341A79"/>
    <w:rsid w:val="003520C4"/>
    <w:rsid w:val="00381473"/>
    <w:rsid w:val="00382517"/>
    <w:rsid w:val="00397D6F"/>
    <w:rsid w:val="003C5786"/>
    <w:rsid w:val="003D1F1F"/>
    <w:rsid w:val="003D7B50"/>
    <w:rsid w:val="003E2AC5"/>
    <w:rsid w:val="003F701C"/>
    <w:rsid w:val="004142D0"/>
    <w:rsid w:val="00424CBB"/>
    <w:rsid w:val="004366C1"/>
    <w:rsid w:val="004514C9"/>
    <w:rsid w:val="00456C2C"/>
    <w:rsid w:val="00466E5E"/>
    <w:rsid w:val="00470051"/>
    <w:rsid w:val="004711D2"/>
    <w:rsid w:val="00472316"/>
    <w:rsid w:val="004727E6"/>
    <w:rsid w:val="00474590"/>
    <w:rsid w:val="00475ADE"/>
    <w:rsid w:val="00487CD6"/>
    <w:rsid w:val="00495CD7"/>
    <w:rsid w:val="004B44E5"/>
    <w:rsid w:val="004C22AA"/>
    <w:rsid w:val="004C2FB9"/>
    <w:rsid w:val="004E7C99"/>
    <w:rsid w:val="004F5B77"/>
    <w:rsid w:val="00505C95"/>
    <w:rsid w:val="00510D8E"/>
    <w:rsid w:val="00511BC6"/>
    <w:rsid w:val="00512260"/>
    <w:rsid w:val="00515A1F"/>
    <w:rsid w:val="00525960"/>
    <w:rsid w:val="00533957"/>
    <w:rsid w:val="00565181"/>
    <w:rsid w:val="00580F67"/>
    <w:rsid w:val="0058286D"/>
    <w:rsid w:val="00587D5A"/>
    <w:rsid w:val="00591221"/>
    <w:rsid w:val="0059479F"/>
    <w:rsid w:val="005A2508"/>
    <w:rsid w:val="005A2F9C"/>
    <w:rsid w:val="005A773B"/>
    <w:rsid w:val="005B4EC4"/>
    <w:rsid w:val="005B7DDD"/>
    <w:rsid w:val="005C177D"/>
    <w:rsid w:val="005C1813"/>
    <w:rsid w:val="005C78FE"/>
    <w:rsid w:val="005D42C9"/>
    <w:rsid w:val="005F6229"/>
    <w:rsid w:val="005F7240"/>
    <w:rsid w:val="00606FAE"/>
    <w:rsid w:val="00622570"/>
    <w:rsid w:val="00632E0E"/>
    <w:rsid w:val="00657AB2"/>
    <w:rsid w:val="00660023"/>
    <w:rsid w:val="00667B52"/>
    <w:rsid w:val="006949A3"/>
    <w:rsid w:val="00697B6D"/>
    <w:rsid w:val="006A329E"/>
    <w:rsid w:val="006A405E"/>
    <w:rsid w:val="006C44E9"/>
    <w:rsid w:val="006E2C1D"/>
    <w:rsid w:val="006F42B1"/>
    <w:rsid w:val="006F5C38"/>
    <w:rsid w:val="00702916"/>
    <w:rsid w:val="007060B1"/>
    <w:rsid w:val="007177A2"/>
    <w:rsid w:val="00761F04"/>
    <w:rsid w:val="00764115"/>
    <w:rsid w:val="00785249"/>
    <w:rsid w:val="00792A64"/>
    <w:rsid w:val="007B2DF4"/>
    <w:rsid w:val="007C10F6"/>
    <w:rsid w:val="007D508E"/>
    <w:rsid w:val="007E2655"/>
    <w:rsid w:val="007E4DB5"/>
    <w:rsid w:val="007F3308"/>
    <w:rsid w:val="007F4B68"/>
    <w:rsid w:val="007F6002"/>
    <w:rsid w:val="00805796"/>
    <w:rsid w:val="008109B6"/>
    <w:rsid w:val="00827B12"/>
    <w:rsid w:val="00837D7B"/>
    <w:rsid w:val="00861CFC"/>
    <w:rsid w:val="00862F23"/>
    <w:rsid w:val="00867189"/>
    <w:rsid w:val="008906A6"/>
    <w:rsid w:val="00890725"/>
    <w:rsid w:val="00891568"/>
    <w:rsid w:val="00894522"/>
    <w:rsid w:val="0089459D"/>
    <w:rsid w:val="008A013E"/>
    <w:rsid w:val="008B6FBB"/>
    <w:rsid w:val="008C631E"/>
    <w:rsid w:val="008D0034"/>
    <w:rsid w:val="008E1B10"/>
    <w:rsid w:val="008E2F63"/>
    <w:rsid w:val="008F02A9"/>
    <w:rsid w:val="008F0EBC"/>
    <w:rsid w:val="008F4340"/>
    <w:rsid w:val="0090566C"/>
    <w:rsid w:val="0090639B"/>
    <w:rsid w:val="00907E09"/>
    <w:rsid w:val="00917144"/>
    <w:rsid w:val="00920D45"/>
    <w:rsid w:val="009322F1"/>
    <w:rsid w:val="00934F21"/>
    <w:rsid w:val="0097098F"/>
    <w:rsid w:val="00971B46"/>
    <w:rsid w:val="00973DA8"/>
    <w:rsid w:val="009756AC"/>
    <w:rsid w:val="009977D8"/>
    <w:rsid w:val="009A135C"/>
    <w:rsid w:val="009B6CD0"/>
    <w:rsid w:val="009B7916"/>
    <w:rsid w:val="009C2E17"/>
    <w:rsid w:val="009D498C"/>
    <w:rsid w:val="009F2B06"/>
    <w:rsid w:val="00A142DE"/>
    <w:rsid w:val="00A20B22"/>
    <w:rsid w:val="00A30962"/>
    <w:rsid w:val="00A324BE"/>
    <w:rsid w:val="00A71E4C"/>
    <w:rsid w:val="00A84FFC"/>
    <w:rsid w:val="00A85136"/>
    <w:rsid w:val="00AA53BE"/>
    <w:rsid w:val="00AD5365"/>
    <w:rsid w:val="00B105D2"/>
    <w:rsid w:val="00B139EF"/>
    <w:rsid w:val="00B20FFB"/>
    <w:rsid w:val="00B433BA"/>
    <w:rsid w:val="00B66E4F"/>
    <w:rsid w:val="00B67A69"/>
    <w:rsid w:val="00BA63E9"/>
    <w:rsid w:val="00BA65F5"/>
    <w:rsid w:val="00BB31C2"/>
    <w:rsid w:val="00BC1D89"/>
    <w:rsid w:val="00BD0804"/>
    <w:rsid w:val="00BD44E9"/>
    <w:rsid w:val="00BF4BDA"/>
    <w:rsid w:val="00BF5A20"/>
    <w:rsid w:val="00C037F2"/>
    <w:rsid w:val="00C04929"/>
    <w:rsid w:val="00C26A3E"/>
    <w:rsid w:val="00C323BE"/>
    <w:rsid w:val="00C61204"/>
    <w:rsid w:val="00C631E9"/>
    <w:rsid w:val="00C65D78"/>
    <w:rsid w:val="00C7440C"/>
    <w:rsid w:val="00C767FA"/>
    <w:rsid w:val="00C84408"/>
    <w:rsid w:val="00C84891"/>
    <w:rsid w:val="00C900FC"/>
    <w:rsid w:val="00C9083F"/>
    <w:rsid w:val="00C91D54"/>
    <w:rsid w:val="00C92E6A"/>
    <w:rsid w:val="00CB3867"/>
    <w:rsid w:val="00CB3F08"/>
    <w:rsid w:val="00CC23C9"/>
    <w:rsid w:val="00CC62AD"/>
    <w:rsid w:val="00CE1BAF"/>
    <w:rsid w:val="00CF1AB9"/>
    <w:rsid w:val="00CF6A13"/>
    <w:rsid w:val="00D04200"/>
    <w:rsid w:val="00D10966"/>
    <w:rsid w:val="00D20A01"/>
    <w:rsid w:val="00D212CF"/>
    <w:rsid w:val="00D42826"/>
    <w:rsid w:val="00D879ED"/>
    <w:rsid w:val="00D93374"/>
    <w:rsid w:val="00DA19B5"/>
    <w:rsid w:val="00DA3AE4"/>
    <w:rsid w:val="00DC0612"/>
    <w:rsid w:val="00DC2779"/>
    <w:rsid w:val="00DE0142"/>
    <w:rsid w:val="00DF531A"/>
    <w:rsid w:val="00E071BE"/>
    <w:rsid w:val="00E17992"/>
    <w:rsid w:val="00E17A0C"/>
    <w:rsid w:val="00E512EF"/>
    <w:rsid w:val="00E72DD5"/>
    <w:rsid w:val="00E80D26"/>
    <w:rsid w:val="00E8224B"/>
    <w:rsid w:val="00EA6A86"/>
    <w:rsid w:val="00EA74B3"/>
    <w:rsid w:val="00EB2E24"/>
    <w:rsid w:val="00ED5727"/>
    <w:rsid w:val="00EE1A19"/>
    <w:rsid w:val="00EF0D29"/>
    <w:rsid w:val="00F00154"/>
    <w:rsid w:val="00F0466F"/>
    <w:rsid w:val="00F0482F"/>
    <w:rsid w:val="00F27E87"/>
    <w:rsid w:val="00F27F4D"/>
    <w:rsid w:val="00F43441"/>
    <w:rsid w:val="00F43FE4"/>
    <w:rsid w:val="00F50D3F"/>
    <w:rsid w:val="00F613D8"/>
    <w:rsid w:val="00F61E4D"/>
    <w:rsid w:val="00F678AE"/>
    <w:rsid w:val="00F76E4F"/>
    <w:rsid w:val="00FA7644"/>
    <w:rsid w:val="00FB7E1F"/>
    <w:rsid w:val="00FC01E5"/>
    <w:rsid w:val="00FE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C09EAE"/>
  <w15:chartTrackingRefBased/>
  <w15:docId w15:val="{F0C938AC-1ADD-48D0-AB00-8D20A885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C01E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87D5A"/>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587D5A"/>
    <w:pPr>
      <w:spacing w:line="566" w:lineRule="atLeast"/>
    </w:pPr>
    <w:rPr>
      <w:rFonts w:cs="Times New Roman"/>
      <w:color w:val="auto"/>
    </w:rPr>
  </w:style>
  <w:style w:type="paragraph" w:customStyle="1" w:styleId="CM2">
    <w:name w:val="CM2"/>
    <w:basedOn w:val="Default"/>
    <w:next w:val="Default"/>
    <w:rsid w:val="00587D5A"/>
    <w:pPr>
      <w:spacing w:line="571" w:lineRule="atLeast"/>
    </w:pPr>
    <w:rPr>
      <w:rFonts w:cs="Times New Roman"/>
      <w:color w:val="auto"/>
    </w:rPr>
  </w:style>
  <w:style w:type="paragraph" w:customStyle="1" w:styleId="CM3">
    <w:name w:val="CM3"/>
    <w:basedOn w:val="Default"/>
    <w:next w:val="Default"/>
    <w:rsid w:val="00587D5A"/>
    <w:pPr>
      <w:spacing w:line="566" w:lineRule="atLeast"/>
    </w:pPr>
    <w:rPr>
      <w:rFonts w:cs="Times New Roman"/>
      <w:color w:val="auto"/>
    </w:rPr>
  </w:style>
  <w:style w:type="paragraph" w:customStyle="1" w:styleId="CM4">
    <w:name w:val="CM4"/>
    <w:basedOn w:val="Default"/>
    <w:next w:val="Default"/>
    <w:rsid w:val="00587D5A"/>
    <w:pPr>
      <w:spacing w:line="568" w:lineRule="atLeast"/>
    </w:pPr>
    <w:rPr>
      <w:rFonts w:cs="Times New Roman"/>
      <w:color w:val="auto"/>
    </w:rPr>
  </w:style>
  <w:style w:type="character" w:styleId="Hyperlink">
    <w:name w:val="Hyperlink"/>
    <w:rsid w:val="00FC01E5"/>
    <w:rPr>
      <w:color w:val="0000FF"/>
      <w:u w:val="single"/>
    </w:rPr>
  </w:style>
  <w:style w:type="paragraph" w:customStyle="1" w:styleId="CM6">
    <w:name w:val="CM6"/>
    <w:basedOn w:val="Default"/>
    <w:next w:val="Default"/>
    <w:rsid w:val="00C91D54"/>
    <w:pPr>
      <w:spacing w:line="568" w:lineRule="atLeast"/>
    </w:pPr>
    <w:rPr>
      <w:rFonts w:cs="Times New Roman"/>
      <w:color w:val="auto"/>
    </w:rPr>
  </w:style>
  <w:style w:type="paragraph" w:customStyle="1" w:styleId="CM10">
    <w:name w:val="CM10"/>
    <w:basedOn w:val="Default"/>
    <w:next w:val="Default"/>
    <w:rsid w:val="00C91D54"/>
    <w:pPr>
      <w:spacing w:line="563" w:lineRule="atLeast"/>
    </w:pPr>
    <w:rPr>
      <w:rFonts w:cs="Times New Roman"/>
      <w:color w:val="auto"/>
    </w:rPr>
  </w:style>
  <w:style w:type="paragraph" w:customStyle="1" w:styleId="CM11">
    <w:name w:val="CM11"/>
    <w:basedOn w:val="Default"/>
    <w:next w:val="Default"/>
    <w:rsid w:val="00C91D54"/>
    <w:pPr>
      <w:spacing w:line="563" w:lineRule="atLeast"/>
    </w:pPr>
    <w:rPr>
      <w:rFonts w:cs="Times New Roman"/>
      <w:color w:val="auto"/>
    </w:rPr>
  </w:style>
  <w:style w:type="paragraph" w:customStyle="1" w:styleId="CM8">
    <w:name w:val="CM8"/>
    <w:basedOn w:val="Default"/>
    <w:next w:val="Default"/>
    <w:rsid w:val="00C91D54"/>
    <w:pPr>
      <w:spacing w:line="568" w:lineRule="atLeast"/>
    </w:pPr>
    <w:rPr>
      <w:rFonts w:cs="Times New Roman"/>
      <w:color w:val="auto"/>
    </w:rPr>
  </w:style>
  <w:style w:type="paragraph" w:styleId="Header">
    <w:name w:val="header"/>
    <w:basedOn w:val="Normal"/>
    <w:rsid w:val="000830E7"/>
    <w:pPr>
      <w:tabs>
        <w:tab w:val="center" w:pos="4320"/>
        <w:tab w:val="right" w:pos="8640"/>
      </w:tabs>
    </w:pPr>
  </w:style>
  <w:style w:type="paragraph" w:styleId="Footer">
    <w:name w:val="footer"/>
    <w:basedOn w:val="Normal"/>
    <w:rsid w:val="000830E7"/>
    <w:pPr>
      <w:tabs>
        <w:tab w:val="center" w:pos="4320"/>
        <w:tab w:val="right" w:pos="8640"/>
      </w:tabs>
    </w:pPr>
  </w:style>
  <w:style w:type="character" w:styleId="PageNumber">
    <w:name w:val="page number"/>
    <w:basedOn w:val="DefaultParagraphFont"/>
    <w:rsid w:val="000830E7"/>
  </w:style>
  <w:style w:type="character" w:styleId="CommentReference">
    <w:name w:val="annotation reference"/>
    <w:semiHidden/>
    <w:rsid w:val="00A30962"/>
    <w:rPr>
      <w:sz w:val="16"/>
      <w:szCs w:val="16"/>
    </w:rPr>
  </w:style>
  <w:style w:type="paragraph" w:styleId="CommentText">
    <w:name w:val="annotation text"/>
    <w:basedOn w:val="Normal"/>
    <w:semiHidden/>
    <w:rsid w:val="00A30962"/>
    <w:rPr>
      <w:sz w:val="20"/>
      <w:szCs w:val="20"/>
    </w:rPr>
  </w:style>
  <w:style w:type="paragraph" w:styleId="CommentSubject">
    <w:name w:val="annotation subject"/>
    <w:basedOn w:val="CommentText"/>
    <w:next w:val="CommentText"/>
    <w:semiHidden/>
    <w:rsid w:val="00A30962"/>
    <w:rPr>
      <w:b/>
      <w:bCs/>
    </w:rPr>
  </w:style>
  <w:style w:type="paragraph" w:styleId="BalloonText">
    <w:name w:val="Balloon Text"/>
    <w:basedOn w:val="Normal"/>
    <w:semiHidden/>
    <w:rsid w:val="00A3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regulation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13348</CharactersWithSpaces>
  <SharedDoc>false</SharedDoc>
  <HLinks>
    <vt:vector size="42" baseType="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dc:description/>
  <cp:lastModifiedBy>Edwards, Jennifer</cp:lastModifiedBy>
  <cp:revision>2</cp:revision>
  <cp:lastPrinted>2015-10-07T14:58:00Z</cp:lastPrinted>
  <dcterms:created xsi:type="dcterms:W3CDTF">2016-11-29T22:04:00Z</dcterms:created>
  <dcterms:modified xsi:type="dcterms:W3CDTF">2016-11-29T22:04:00Z</dcterms:modified>
</cp:coreProperties>
</file>