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3D" w:rsidRPr="007D6460" w:rsidRDefault="00E2163B" w:rsidP="005D29B3">
      <w:pPr>
        <w:pStyle w:val="Title"/>
        <w:spacing w:after="240"/>
        <w:rPr>
          <w:b/>
          <w:sz w:val="34"/>
          <w:szCs w:val="34"/>
          <w:lang w:val="fr-CA"/>
        </w:rPr>
      </w:pPr>
      <w:r>
        <w:rPr>
          <w:b/>
          <w:i/>
          <w:noProof/>
          <w:sz w:val="34"/>
          <w:szCs w:val="34"/>
        </w:rPr>
        <mc:AlternateContent>
          <mc:Choice Requires="wps">
            <w:drawing>
              <wp:anchor distT="0" distB="0" distL="228600" distR="114300" simplePos="0" relativeHeight="251658240" behindDoc="1" locked="0" layoutInCell="1" allowOverlap="1">
                <wp:simplePos x="0" y="0"/>
                <wp:positionH relativeFrom="column">
                  <wp:posOffset>-77470</wp:posOffset>
                </wp:positionH>
                <wp:positionV relativeFrom="paragraph">
                  <wp:posOffset>433070</wp:posOffset>
                </wp:positionV>
                <wp:extent cx="7004050" cy="1485265"/>
                <wp:effectExtent l="8255" t="10795" r="762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1485265"/>
                        </a:xfrm>
                        <a:prstGeom prst="rect">
                          <a:avLst/>
                        </a:prstGeom>
                        <a:gradFill rotWithShape="1">
                          <a:gsLst>
                            <a:gs pos="0">
                              <a:srgbClr val="FFFFFF"/>
                            </a:gs>
                            <a:gs pos="100000">
                              <a:srgbClr val="B8CCE4"/>
                            </a:gs>
                          </a:gsLst>
                          <a:path path="rect">
                            <a:fillToRect r="100000" b="100000"/>
                          </a:path>
                        </a:gradFill>
                        <a:ln w="12700">
                          <a:solidFill>
                            <a:srgbClr val="1F497D"/>
                          </a:solidFill>
                          <a:miter lim="800000"/>
                          <a:headEnd/>
                          <a:tailEnd/>
                        </a:ln>
                      </wps:spPr>
                      <wps:txbx>
                        <w:txbxContent>
                          <w:p w:rsidR="00E85C4D" w:rsidRPr="006E5948" w:rsidRDefault="004D5CDB" w:rsidP="002D013D">
                            <w:pPr>
                              <w:pStyle w:val="ListParagraph"/>
                              <w:jc w:val="both"/>
                              <w:rPr>
                                <w:i/>
                                <w:sz w:val="24"/>
                                <w:szCs w:val="24"/>
                              </w:rPr>
                            </w:pPr>
                            <w:r w:rsidRPr="006E5948">
                              <w:rPr>
                                <w:i/>
                                <w:sz w:val="24"/>
                                <w:szCs w:val="24"/>
                              </w:rPr>
                              <w:t xml:space="preserve"> </w:t>
                            </w:r>
                          </w:p>
                          <w:p w:rsidR="00E85C4D" w:rsidRDefault="00297382" w:rsidP="002D013D">
                            <w:pPr>
                              <w:jc w:val="both"/>
                            </w:pPr>
                          </w:p>
                          <w:p w:rsidR="0017043B" w:rsidRDefault="00297382" w:rsidP="002D013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1pt;margin-top:34.1pt;width:551.5pt;height:116.95pt;z-index:-251658240;visibility:visible;mso-wrap-style:square;mso-width-percent:0;mso-height-percent:0;mso-wrap-distance-left:18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" strokecolor="#1f497d" strokeweight="1pt">
                <v:fill color2="#b8cce4" rotate="t" focus="100%" type="gradientRadial">
                  <o:fill v:ext="view" type="gradientCenter"/>
                </v:fill>
                <v:textbox inset=",7.2pt,,7.2pt">
                  <w:txbxContent>
                    <w:p w:rsidR="00E85C4D" w:rsidRPr="006E5948" w:rsidRDefault="004D5CDB" w:rsidP="002D013D">
                      <w:pPr>
                        <w:pStyle w:val="ListParagraph"/>
                        <w:jc w:val="both"/>
                        <w:rPr>
                          <w:i/>
                          <w:sz w:val="24"/>
                          <w:szCs w:val="24"/>
                        </w:rPr>
                      </w:pPr>
                      <w:r w:rsidRPr="006E5948">
                        <w:rPr>
                          <w:i/>
                          <w:sz w:val="24"/>
                          <w:szCs w:val="24"/>
                        </w:rPr>
                        <w:t xml:space="preserve"> </w:t>
                      </w:r>
                    </w:p>
                    <w:p w:rsidR="00E85C4D" w:rsidRDefault="00AC14A4" w:rsidP="002D013D">
                      <w:pPr>
                        <w:jc w:val="both"/>
                      </w:pPr>
                    </w:p>
                    <w:p w:rsidR="0017043B" w:rsidRDefault="00AC14A4" w:rsidP="002D013D"/>
                  </w:txbxContent>
                </v:textbox>
              </v:shape>
            </w:pict>
          </mc:Fallback>
        </mc:AlternateContent>
      </w:r>
      <w:r w:rsidR="004D5CDB" w:rsidRPr="007D6460">
        <w:rPr>
          <w:rFonts w:ascii="Cambria" w:eastAsia="Cambria" w:hAnsi="Cambria" w:cs="Cambria"/>
          <w:b/>
          <w:bCs/>
          <w:color w:val="17365D"/>
          <w:sz w:val="34"/>
          <w:szCs w:val="34"/>
          <w:lang w:val="fr-FR"/>
        </w:rPr>
        <w:t>Responsable du secteur Déchets : Rôles et responsabilités</w:t>
      </w:r>
    </w:p>
    <w:p w:rsidR="0017043B" w:rsidRPr="007D6460" w:rsidRDefault="004D5CDB" w:rsidP="008679E1">
      <w:pPr>
        <w:rPr>
          <w:rFonts w:eastAsiaTheme="majorEastAsia" w:cstheme="majorBidi"/>
          <w:bCs/>
          <w:sz w:val="20"/>
          <w:szCs w:val="20"/>
          <w:lang w:val="fr-CA"/>
        </w:rPr>
      </w:pPr>
      <w:r w:rsidRPr="007D6460">
        <w:rPr>
          <w:rFonts w:ascii="Calibri" w:eastAsia="Calibri" w:hAnsi="Calibri" w:cs="Calibri"/>
          <w:sz w:val="20"/>
          <w:szCs w:val="20"/>
          <w:lang w:val="fr-FR"/>
        </w:rPr>
        <w:t xml:space="preserve">Dans la mise en œuvre des arrangements institutionnels pour l’Inventaire national des gaz à effet de serre (GES), il est essentiel de communiquer les responsabilités à tout le personnel engagé. Le présent document décrit les principales responsabilités du </w:t>
      </w:r>
      <w:r w:rsidRPr="007D6460">
        <w:rPr>
          <w:rFonts w:ascii="Calibri" w:eastAsia="Calibri" w:hAnsi="Calibri" w:cs="Calibri"/>
          <w:b/>
          <w:bCs/>
          <w:sz w:val="20"/>
          <w:szCs w:val="20"/>
          <w:lang w:val="fr-FR"/>
        </w:rPr>
        <w:t>Responsable du secteur Déchets</w:t>
      </w:r>
      <w:r w:rsidRPr="007D6460">
        <w:rPr>
          <w:rFonts w:ascii="Calibri" w:eastAsia="Calibri" w:hAnsi="Calibri" w:cs="Calibri"/>
          <w:sz w:val="20"/>
          <w:szCs w:val="20"/>
          <w:lang w:val="fr-FR"/>
        </w:rPr>
        <w:t xml:space="preserve">, dont le rôle essentiel sera de gérer et de coordonner l’élaboration des estimations d’émissions de GES dans le secteur Déchets. Ce document fait partie de la Trousse à outils de l’Inventaire national des GES de l’EPA, une ressource complémentaire du </w:t>
      </w:r>
      <w:hyperlink r:id="rId12" w:history="1">
        <w:r w:rsidRPr="007D6460">
          <w:rPr>
            <w:rFonts w:ascii="Calibri" w:eastAsia="Calibri" w:hAnsi="Calibri" w:cs="Calibri"/>
            <w:i/>
            <w:iCs/>
            <w:color w:val="0000FF"/>
            <w:sz w:val="20"/>
            <w:szCs w:val="20"/>
            <w:u w:val="single"/>
            <w:lang w:val="fr-FR"/>
          </w:rPr>
          <w:t>Manuel de développement d’un modèle de système d’inventaire national des GES</w:t>
        </w:r>
      </w:hyperlink>
      <w:r w:rsidRPr="007D6460">
        <w:rPr>
          <w:rFonts w:ascii="Calibri" w:eastAsia="Calibri" w:hAnsi="Calibri" w:cs="Calibri"/>
          <w:sz w:val="18"/>
          <w:szCs w:val="18"/>
          <w:lang w:val="fr-FR"/>
        </w:rPr>
        <w:t xml:space="preserve">, </w:t>
      </w:r>
      <w:r w:rsidRPr="007D6460">
        <w:rPr>
          <w:rFonts w:ascii="Calibri" w:eastAsia="Calibri" w:hAnsi="Calibri" w:cs="Calibri"/>
          <w:sz w:val="20"/>
          <w:szCs w:val="20"/>
          <w:lang w:val="fr-FR"/>
        </w:rPr>
        <w:t xml:space="preserve">et en particulier du modèle des Arrangements institutionnels (AI). Cette trousse à outils peut </w:t>
      </w:r>
      <w:bookmarkStart w:id="0" w:name="_GoBack"/>
      <w:bookmarkEnd w:id="0"/>
      <w:r w:rsidRPr="007D6460">
        <w:rPr>
          <w:rFonts w:ascii="Calibri" w:eastAsia="Calibri" w:hAnsi="Calibri" w:cs="Calibri"/>
          <w:sz w:val="20"/>
          <w:szCs w:val="20"/>
          <w:lang w:val="fr-FR"/>
        </w:rPr>
        <w:t>être utilisée par les membres clés d’une équipe d’inventaire nationale, afin d’aider à concevoir et développer un système de gestion durable de l’inventaire. Le Responsable du secteur Déchets peut utiliser ce document comme outil de référence pendant le développement de l’Inventaire national des GES, afin de le guider dans les responsabilités les plus importantes du poste.</w:t>
      </w:r>
    </w:p>
    <w:p w:rsidR="008679E1" w:rsidRPr="007D6460" w:rsidRDefault="00297382" w:rsidP="008679E1">
      <w:pPr>
        <w:rPr>
          <w:rFonts w:eastAsiaTheme="majorEastAsia" w:cstheme="majorBidi"/>
          <w:bCs/>
          <w:sz w:val="20"/>
          <w:szCs w:val="20"/>
          <w:lang w:val="fr-CA"/>
        </w:rPr>
      </w:pPr>
    </w:p>
    <w:p w:rsidR="002D013D" w:rsidRPr="007D6460" w:rsidRDefault="004D5CDB" w:rsidP="004F11DC">
      <w:pPr>
        <w:pStyle w:val="Heading2"/>
        <w:pBdr>
          <w:top w:val="single" w:sz="8" w:space="1" w:color="1F497D" w:themeColor="text2"/>
          <w:left w:val="single" w:sz="8" w:space="3" w:color="1F497D" w:themeColor="text2"/>
          <w:bottom w:val="single" w:sz="8" w:space="1" w:color="1F497D" w:themeColor="text2"/>
          <w:right w:val="single" w:sz="8" w:space="4" w:color="1F497D" w:themeColor="text2"/>
        </w:pBdr>
        <w:shd w:val="clear" w:color="auto" w:fill="FABF8F" w:themeFill="accent6" w:themeFillTint="99"/>
        <w:spacing w:before="0" w:line="276" w:lineRule="auto"/>
        <w:rPr>
          <w:sz w:val="24"/>
          <w:szCs w:val="24"/>
          <w:lang w:val="fr-CA"/>
        </w:rPr>
      </w:pPr>
      <w:r w:rsidRPr="007D6460">
        <w:rPr>
          <w:rFonts w:ascii="Cambria" w:eastAsia="Cambria" w:hAnsi="Cambria" w:cs="Cambria"/>
          <w:iCs/>
          <w:sz w:val="24"/>
          <w:szCs w:val="24"/>
          <w:lang w:val="fr-FR"/>
        </w:rPr>
        <w:t>Le Responsable du secteur Déchets doit comprendre les éléments suivants :</w:t>
      </w:r>
    </w:p>
    <w:p w:rsidR="002D013D" w:rsidRPr="007D6460" w:rsidRDefault="004D5CDB" w:rsidP="00E85C4D">
      <w:pPr>
        <w:pStyle w:val="ListParagraph"/>
        <w:numPr>
          <w:ilvl w:val="0"/>
          <w:numId w:val="10"/>
        </w:numPr>
        <w:spacing w:before="120" w:after="120" w:line="240" w:lineRule="exact"/>
        <w:contextualSpacing w:val="0"/>
        <w:rPr>
          <w:sz w:val="20"/>
          <w:szCs w:val="20"/>
          <w:lang w:val="fr-CA"/>
        </w:rPr>
      </w:pPr>
      <w:r w:rsidRPr="007D6460">
        <w:rPr>
          <w:rFonts w:ascii="Calibri" w:eastAsia="Calibri" w:hAnsi="Calibri" w:cs="Calibri"/>
          <w:sz w:val="20"/>
          <w:szCs w:val="20"/>
          <w:lang w:val="fr-FR"/>
        </w:rPr>
        <w:t>ses responsabilités spécifiques en tant que Responsable du secteur Déchet, dont une compréhension claire avec son supérieur hiérarchique immédiat/l’organisation et le Coordinateur de l’Inventaire national (CIN) sur son rôle dans la production des estimations des GES des déchets pour l’inventaire,</w:t>
      </w:r>
    </w:p>
    <w:p w:rsidR="002D013D" w:rsidRPr="007D6460" w:rsidRDefault="004D5CDB" w:rsidP="00E85C4D">
      <w:pPr>
        <w:pStyle w:val="ListParagraph"/>
        <w:numPr>
          <w:ilvl w:val="0"/>
          <w:numId w:val="10"/>
        </w:numPr>
        <w:spacing w:before="120" w:after="120" w:line="240" w:lineRule="exact"/>
        <w:contextualSpacing w:val="0"/>
        <w:rPr>
          <w:sz w:val="20"/>
          <w:szCs w:val="20"/>
          <w:lang w:val="fr-CA"/>
        </w:rPr>
      </w:pPr>
      <w:r w:rsidRPr="007D6460">
        <w:rPr>
          <w:rFonts w:ascii="Calibri" w:eastAsia="Calibri" w:hAnsi="Calibri" w:cs="Calibri"/>
          <w:sz w:val="20"/>
          <w:szCs w:val="20"/>
          <w:lang w:val="fr-FR"/>
        </w:rPr>
        <w:t>les livrables attendus et requis et le délai pour la transmission de chaque livrable,</w:t>
      </w:r>
    </w:p>
    <w:p w:rsidR="002D013D" w:rsidRPr="007D6460" w:rsidRDefault="004D5CDB" w:rsidP="00E85C4D">
      <w:pPr>
        <w:pStyle w:val="ListParagraph"/>
        <w:numPr>
          <w:ilvl w:val="0"/>
          <w:numId w:val="10"/>
        </w:numPr>
        <w:spacing w:before="120" w:after="120" w:line="240" w:lineRule="exact"/>
        <w:contextualSpacing w:val="0"/>
        <w:rPr>
          <w:sz w:val="20"/>
          <w:szCs w:val="20"/>
          <w:lang w:val="fr-CA"/>
        </w:rPr>
      </w:pPr>
      <w:r w:rsidRPr="007D6460">
        <w:rPr>
          <w:rFonts w:ascii="Calibri" w:eastAsia="Calibri" w:hAnsi="Calibri" w:cs="Calibri"/>
          <w:sz w:val="20"/>
          <w:szCs w:val="20"/>
          <w:lang w:val="fr-FR"/>
        </w:rPr>
        <w:t>le temps estimé nécessaire pour réaliser les tâches du Responsable du secteur Déchets,</w:t>
      </w:r>
    </w:p>
    <w:p w:rsidR="002D013D" w:rsidRPr="007D6460" w:rsidRDefault="004D5CDB" w:rsidP="00B93CDE">
      <w:pPr>
        <w:pStyle w:val="ListParagraph"/>
        <w:numPr>
          <w:ilvl w:val="0"/>
          <w:numId w:val="10"/>
        </w:numPr>
        <w:spacing w:before="120" w:after="120" w:line="240" w:lineRule="exact"/>
        <w:contextualSpacing w:val="0"/>
        <w:rPr>
          <w:sz w:val="20"/>
          <w:szCs w:val="20"/>
          <w:lang w:val="fr-CA"/>
        </w:rPr>
      </w:pPr>
      <w:r w:rsidRPr="007D6460">
        <w:rPr>
          <w:rFonts w:ascii="Calibri" w:eastAsia="Calibri" w:hAnsi="Calibri" w:cs="Calibri"/>
          <w:sz w:val="20"/>
          <w:szCs w:val="20"/>
          <w:lang w:val="fr-FR"/>
        </w:rPr>
        <w:t>le budget disponible, conformément à vos arrangements institutionnels et aux circonstances nationales, tel que les fonds affectés par votre supérieur hiérarchique immédiat ou le CIN, afin d’élaborer les estimations des GES du secteur Déchets et la manière dont ces fonds peuvent être utilisés pour soutenir le développement et la documentation des estimations des Déchets, et</w:t>
      </w:r>
    </w:p>
    <w:p w:rsidR="00EB5FB6" w:rsidRPr="007D6460" w:rsidRDefault="004D5CDB" w:rsidP="00B93CDE">
      <w:pPr>
        <w:pStyle w:val="ListParagraph"/>
        <w:numPr>
          <w:ilvl w:val="0"/>
          <w:numId w:val="10"/>
        </w:numPr>
        <w:spacing w:before="120" w:after="120" w:line="240" w:lineRule="exact"/>
        <w:contextualSpacing w:val="0"/>
        <w:rPr>
          <w:sz w:val="20"/>
          <w:szCs w:val="20"/>
          <w:lang w:val="fr-CA"/>
        </w:rPr>
      </w:pPr>
      <w:r w:rsidRPr="007D6460">
        <w:rPr>
          <w:rFonts w:ascii="Calibri" w:eastAsia="Calibri" w:hAnsi="Calibri" w:cs="Calibri"/>
          <w:sz w:val="20"/>
          <w:szCs w:val="20"/>
          <w:lang w:val="fr-FR"/>
        </w:rPr>
        <w:t>les Directives du GIEC pour son secteur, comprenant les méthodes par défaut, les sources de données, l’assurance qualité/le contrôle qualité de base, l’évaluation de l’incertitude et les procédures de déclaration.</w:t>
      </w:r>
    </w:p>
    <w:p w:rsidR="002F4A31" w:rsidRPr="007D6460" w:rsidRDefault="004D5CDB" w:rsidP="004F11DC">
      <w:pPr>
        <w:pStyle w:val="Heading2"/>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FABF8F" w:themeFill="accent6" w:themeFillTint="99"/>
        <w:spacing w:before="0" w:line="276" w:lineRule="auto"/>
        <w:rPr>
          <w:sz w:val="24"/>
          <w:szCs w:val="24"/>
        </w:rPr>
      </w:pPr>
      <w:r w:rsidRPr="007D6460">
        <w:rPr>
          <w:rFonts w:ascii="Cambria" w:eastAsia="Cambria" w:hAnsi="Cambria" w:cs="Cambria"/>
          <w:iCs/>
          <w:sz w:val="24"/>
          <w:szCs w:val="24"/>
          <w:lang w:val="fr-FR"/>
        </w:rPr>
        <w:t xml:space="preserve"> Préparation du secteur Déchets</w:t>
      </w:r>
    </w:p>
    <w:p w:rsidR="002D013D" w:rsidRPr="007D6460" w:rsidRDefault="00E2163B" w:rsidP="008679E1">
      <w:pPr>
        <w:numPr>
          <w:ilvl w:val="0"/>
          <w:numId w:val="13"/>
        </w:numPr>
        <w:autoSpaceDE w:val="0"/>
        <w:autoSpaceDN w:val="0"/>
        <w:adjustRightInd w:val="0"/>
        <w:spacing w:before="360" w:after="120" w:line="240" w:lineRule="exact"/>
        <w:rPr>
          <w:rFonts w:cs="Palatino-Roman"/>
          <w:sz w:val="20"/>
          <w:szCs w:val="21"/>
        </w:rPr>
      </w:pPr>
      <w:r>
        <w:rPr>
          <w:i/>
          <w:noProof/>
          <w:sz w:val="18"/>
          <w:szCs w:val="18"/>
        </w:rPr>
        <mc:AlternateContent>
          <mc:Choice Requires="wps">
            <w:drawing>
              <wp:anchor distT="0" distB="0" distL="114300" distR="114300" simplePos="0" relativeHeight="251659264" behindDoc="1" locked="0" layoutInCell="1" allowOverlap="1">
                <wp:simplePos x="0" y="0"/>
                <wp:positionH relativeFrom="column">
                  <wp:posOffset>-77470</wp:posOffset>
                </wp:positionH>
                <wp:positionV relativeFrom="paragraph">
                  <wp:posOffset>80010</wp:posOffset>
                </wp:positionV>
                <wp:extent cx="7004050" cy="3150870"/>
                <wp:effectExtent l="8255" t="8255" r="762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0" cy="3150870"/>
                        </a:xfrm>
                        <a:prstGeom prst="rect">
                          <a:avLst/>
                        </a:prstGeom>
                        <a:gradFill rotWithShape="0">
                          <a:gsLst>
                            <a:gs pos="0">
                              <a:srgbClr val="FFFFFF"/>
                            </a:gs>
                            <a:gs pos="100000">
                              <a:srgbClr val="95B3D7"/>
                            </a:gs>
                          </a:gsLst>
                          <a:path path="rect">
                            <a:fillToRect r="100000" b="100000"/>
                          </a:path>
                        </a:gradFill>
                        <a:ln w="12700">
                          <a:solidFill>
                            <a:srgbClr val="1F497D"/>
                          </a:solidFill>
                          <a:miter lim="800000"/>
                          <a:headEnd/>
                          <a:tailEnd/>
                        </a:ln>
                      </wps:spPr>
                      <wps:txbx>
                        <w:txbxContent>
                          <w:p w:rsidR="00E85C4D" w:rsidRDefault="00297382" w:rsidP="002D013D"/>
                          <w:p w:rsidR="00E85C4D" w:rsidRDefault="00297382" w:rsidP="002D013D"/>
                          <w:p w:rsidR="003C02DB" w:rsidRPr="00DA1885" w:rsidRDefault="00297382" w:rsidP="002D01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6.1pt;margin-top:6.3pt;width:551.5pt;height:24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" strokecolor="#1f497d" strokeweight="1pt">
                <v:fill color2="#95b3d7" focus="100%" type="gradientRadial">
                  <o:fill v:ext="view" type="gradientCenter"/>
                </v:fill>
                <v:path arrowok="t"/>
                <v:textbox>
                  <w:txbxContent>
                    <w:p w:rsidR="00E85C4D" w:rsidRDefault="00AC14A4" w:rsidP="002D013D"/>
                    <w:p w:rsidR="00E85C4D" w:rsidRDefault="00AC14A4" w:rsidP="002D013D"/>
                    <w:p w:rsidR="003C02DB" w:rsidRPr="00DA1885" w:rsidRDefault="00AC14A4" w:rsidP="002D013D"/>
                  </w:txbxContent>
                </v:textbox>
              </v:shape>
            </w:pict>
          </mc:Fallback>
        </mc:AlternateContent>
      </w:r>
      <w:r w:rsidR="004D5CDB" w:rsidRPr="007D6460">
        <w:rPr>
          <w:rFonts w:ascii="Calibri" w:eastAsia="Calibri" w:hAnsi="Calibri" w:cs="Calibri"/>
          <w:sz w:val="20"/>
          <w:szCs w:val="20"/>
          <w:lang w:val="fr-FR"/>
        </w:rPr>
        <w:t xml:space="preserve">Examiner les matériels du Groupe d’experts consultatif (GEC) concernant le secteur Déchets. </w:t>
      </w:r>
      <w:hyperlink r:id="rId13" w:history="1">
        <w:r w:rsidR="004D5CDB" w:rsidRPr="007D6460">
          <w:rPr>
            <w:rFonts w:ascii="Calibri" w:eastAsia="Calibri" w:hAnsi="Calibri" w:cs="Calibri"/>
            <w:color w:val="0000FF"/>
            <w:sz w:val="20"/>
            <w:szCs w:val="20"/>
            <w:u w:val="single"/>
            <w:lang w:val="fr-FR"/>
          </w:rPr>
          <w:t>[Matériels du GEC</w:t>
        </w:r>
      </w:hyperlink>
      <w:r w:rsidR="004D5CDB" w:rsidRPr="007D6460">
        <w:rPr>
          <w:rFonts w:ascii="Calibri" w:eastAsia="Calibri" w:hAnsi="Calibri" w:cs="Calibri"/>
          <w:sz w:val="20"/>
          <w:szCs w:val="20"/>
          <w:lang w:val="fr-FR"/>
        </w:rPr>
        <w:t>]</w:t>
      </w:r>
      <w:r w:rsidR="004D5CDB" w:rsidRPr="007D6460">
        <w:rPr>
          <w:rFonts w:ascii="Calibri" w:eastAsia="Calibri" w:hAnsi="Calibri" w:cs="Calibri"/>
          <w:sz w:val="12"/>
          <w:szCs w:val="12"/>
          <w:lang w:val="fr-FR"/>
        </w:rPr>
        <w:t xml:space="preserve"> </w:t>
      </w:r>
    </w:p>
    <w:p w:rsidR="00C97D67" w:rsidRPr="007D6460" w:rsidRDefault="004D5CDB" w:rsidP="008679E1">
      <w:pPr>
        <w:numPr>
          <w:ilvl w:val="0"/>
          <w:numId w:val="13"/>
        </w:numPr>
        <w:autoSpaceDE w:val="0"/>
        <w:autoSpaceDN w:val="0"/>
        <w:adjustRightInd w:val="0"/>
        <w:spacing w:before="120" w:after="120" w:line="240" w:lineRule="exact"/>
        <w:rPr>
          <w:rFonts w:cs="Palatino-Roman"/>
          <w:sz w:val="20"/>
          <w:szCs w:val="21"/>
        </w:rPr>
      </w:pPr>
      <w:r w:rsidRPr="007D6460">
        <w:rPr>
          <w:rFonts w:ascii="Calibri" w:eastAsia="Calibri" w:hAnsi="Calibri" w:cs="Calibri"/>
          <w:sz w:val="20"/>
          <w:szCs w:val="20"/>
          <w:lang w:val="fr-FR"/>
        </w:rPr>
        <w:t>Analyser la section Déchets des Directives du GIEC afin de comprendre les méthodes par défaut, les sources de données, l’assurance qualité/le contrôle qualité de base, l’évaluation de l’incertitude et les procédures de déclaration. [</w:t>
      </w:r>
      <w:hyperlink r:id="rId14" w:history="1">
        <w:r w:rsidRPr="007D6460">
          <w:rPr>
            <w:rFonts w:ascii="Calibri" w:eastAsia="Calibri" w:hAnsi="Calibri" w:cs="Calibri"/>
            <w:color w:val="0000FF"/>
            <w:sz w:val="20"/>
            <w:szCs w:val="20"/>
            <w:u w:val="single"/>
            <w:lang w:val="fr-FR"/>
          </w:rPr>
          <w:t>Directives du GIEC 2006</w:t>
        </w:r>
      </w:hyperlink>
      <w:r w:rsidRPr="007D6460">
        <w:rPr>
          <w:rFonts w:ascii="Calibri" w:eastAsia="Calibri" w:hAnsi="Calibri" w:cs="Calibri"/>
          <w:sz w:val="20"/>
          <w:szCs w:val="20"/>
          <w:lang w:val="fr-FR"/>
        </w:rPr>
        <w:t xml:space="preserve">] </w:t>
      </w:r>
    </w:p>
    <w:p w:rsidR="002D013D" w:rsidRPr="007D6460" w:rsidRDefault="004D5CDB" w:rsidP="008679E1">
      <w:pPr>
        <w:numPr>
          <w:ilvl w:val="0"/>
          <w:numId w:val="13"/>
        </w:numPr>
        <w:autoSpaceDE w:val="0"/>
        <w:autoSpaceDN w:val="0"/>
        <w:adjustRightInd w:val="0"/>
        <w:spacing w:before="120" w:after="120" w:line="240" w:lineRule="exact"/>
        <w:rPr>
          <w:rFonts w:cs="Palatino-Roman"/>
          <w:sz w:val="20"/>
          <w:szCs w:val="21"/>
        </w:rPr>
      </w:pPr>
      <w:r w:rsidRPr="007D6460">
        <w:rPr>
          <w:rFonts w:ascii="Calibri" w:eastAsia="Calibri" w:hAnsi="Calibri" w:cs="Calibri"/>
          <w:sz w:val="20"/>
          <w:szCs w:val="20"/>
          <w:lang w:val="fr-FR"/>
        </w:rPr>
        <w:t>Passer en revue les directives de la CCNUCC (Convention cadre des Nations Unies sur les changements climatiques) pour obtenir des informations supplémentaires. [</w:t>
      </w:r>
      <w:hyperlink r:id="rId15" w:history="1">
        <w:r w:rsidRPr="007D6460">
          <w:rPr>
            <w:rFonts w:ascii="Calibri" w:eastAsia="Calibri" w:hAnsi="Calibri" w:cs="Calibri"/>
            <w:color w:val="0000FF"/>
            <w:sz w:val="20"/>
            <w:szCs w:val="20"/>
            <w:u w:val="single"/>
            <w:lang w:val="fr-FR"/>
          </w:rPr>
          <w:t>Directives de la CCNUCC</w:t>
        </w:r>
      </w:hyperlink>
      <w:r w:rsidRPr="007D6460">
        <w:rPr>
          <w:rFonts w:ascii="Calibri" w:eastAsia="Calibri" w:hAnsi="Calibri" w:cs="Calibri"/>
          <w:sz w:val="20"/>
          <w:szCs w:val="20"/>
          <w:lang w:val="fr-FR"/>
        </w:rPr>
        <w:t>]</w:t>
      </w:r>
    </w:p>
    <w:p w:rsidR="00D746A9" w:rsidRPr="007D6460" w:rsidRDefault="004D5CDB" w:rsidP="008679E1">
      <w:pPr>
        <w:numPr>
          <w:ilvl w:val="0"/>
          <w:numId w:val="13"/>
        </w:numPr>
        <w:autoSpaceDE w:val="0"/>
        <w:autoSpaceDN w:val="0"/>
        <w:adjustRightInd w:val="0"/>
        <w:spacing w:before="120" w:after="120" w:line="240" w:lineRule="exact"/>
        <w:rPr>
          <w:rFonts w:cs="Palatino-Roman"/>
          <w:sz w:val="20"/>
          <w:szCs w:val="21"/>
          <w:lang w:val="fr-CA"/>
        </w:rPr>
      </w:pPr>
      <w:r w:rsidRPr="007D6460">
        <w:rPr>
          <w:rFonts w:ascii="Calibri" w:eastAsia="Calibri" w:hAnsi="Calibri" w:cs="Calibri"/>
          <w:sz w:val="20"/>
          <w:szCs w:val="20"/>
          <w:lang w:val="fr-FR"/>
        </w:rPr>
        <w:t>Passer en revue la section Déchets du précédent Inventaire national des GES et autres rapports relatifs aux estimations nationales des GES pour ce secteur. L’analyse de la section Déchets des rapports d’inventaire des GES des autres pays peut également être utile.</w:t>
      </w:r>
    </w:p>
    <w:p w:rsidR="002D013D" w:rsidRPr="007D6460" w:rsidRDefault="004D5CDB" w:rsidP="008679E1">
      <w:pPr>
        <w:numPr>
          <w:ilvl w:val="0"/>
          <w:numId w:val="13"/>
        </w:numPr>
        <w:autoSpaceDE w:val="0"/>
        <w:autoSpaceDN w:val="0"/>
        <w:adjustRightInd w:val="0"/>
        <w:spacing w:before="120" w:after="120" w:line="240" w:lineRule="exact"/>
        <w:rPr>
          <w:rFonts w:cs="Palatino-Roman"/>
          <w:sz w:val="20"/>
          <w:szCs w:val="21"/>
          <w:lang w:val="fr-CA"/>
        </w:rPr>
      </w:pPr>
      <w:r w:rsidRPr="007D6460">
        <w:rPr>
          <w:rFonts w:ascii="Calibri" w:eastAsia="Calibri" w:hAnsi="Calibri" w:cs="Calibri"/>
          <w:sz w:val="20"/>
          <w:szCs w:val="20"/>
          <w:lang w:val="fr-FR"/>
        </w:rPr>
        <w:t>Comprendre les catégories du secteur Déchets qui ont été identifiées comme catégories clés dans l’inventaire précédent.</w:t>
      </w:r>
    </w:p>
    <w:p w:rsidR="00244846" w:rsidRPr="007D6460" w:rsidRDefault="00E2163B" w:rsidP="008679E1">
      <w:pPr>
        <w:numPr>
          <w:ilvl w:val="0"/>
          <w:numId w:val="13"/>
        </w:numPr>
        <w:autoSpaceDE w:val="0"/>
        <w:autoSpaceDN w:val="0"/>
        <w:adjustRightInd w:val="0"/>
        <w:spacing w:before="120" w:after="120" w:line="240" w:lineRule="exact"/>
        <w:rPr>
          <w:rFonts w:cs="Palatino-Roman"/>
          <w:sz w:val="20"/>
          <w:szCs w:val="21"/>
          <w:lang w:val="fr-CA"/>
        </w:rPr>
      </w:pPr>
      <w:r w:rsidRPr="00815360">
        <w:rPr>
          <w:rFonts w:ascii="Calibri" w:eastAsia="Calibri" w:hAnsi="Calibri" w:cs="Calibri"/>
          <w:sz w:val="20"/>
          <w:szCs w:val="20"/>
          <w:lang w:val="fr-FR"/>
        </w:rPr>
        <w:t xml:space="preserve">Examiner le </w:t>
      </w:r>
      <w:r w:rsidRPr="00815360">
        <w:rPr>
          <w:rFonts w:ascii="Calibri" w:eastAsia="Calibri" w:hAnsi="Calibri" w:cs="Calibri"/>
          <w:i/>
          <w:sz w:val="20"/>
          <w:szCs w:val="20"/>
          <w:lang w:val="fr-FR"/>
        </w:rPr>
        <w:t>Manuel développement d’un modèle de système national d’inventaire des GES</w:t>
      </w:r>
      <w:r w:rsidRPr="00815360">
        <w:rPr>
          <w:rFonts w:ascii="Calibri" w:eastAsia="Calibri" w:hAnsi="Calibri" w:cs="Calibri"/>
          <w:sz w:val="20"/>
          <w:szCs w:val="20"/>
          <w:lang w:val="fr-FR"/>
        </w:rPr>
        <w:t xml:space="preserve"> de l’EPA et les</w:t>
      </w:r>
      <w:r w:rsidRPr="0032137B" w:rsidDel="008546C3">
        <w:rPr>
          <w:rFonts w:ascii="Calibri" w:eastAsia="Calibri" w:hAnsi="Calibri" w:cs="Calibri"/>
          <w:sz w:val="21"/>
          <w:szCs w:val="21"/>
          <w:lang w:val="fr-FR"/>
        </w:rPr>
        <w:t xml:space="preserve"> </w:t>
      </w:r>
      <w:r w:rsidR="004D5CDB" w:rsidRPr="007D6460">
        <w:rPr>
          <w:rFonts w:ascii="Calibri" w:eastAsia="Calibri" w:hAnsi="Calibri" w:cs="Calibri"/>
          <w:sz w:val="20"/>
          <w:szCs w:val="20"/>
          <w:lang w:val="fr-FR"/>
        </w:rPr>
        <w:t>matériels de la trousse à outils supplémentaires disponibles sur le portail Créer une capacité d’inventaire des GES. [</w:t>
      </w:r>
      <w:hyperlink r:id="rId16" w:history="1">
        <w:r w:rsidR="004D5CDB" w:rsidRPr="007D6460">
          <w:rPr>
            <w:rFonts w:ascii="Calibri" w:eastAsia="Calibri" w:hAnsi="Calibri" w:cs="Calibri"/>
            <w:color w:val="0000FF"/>
            <w:sz w:val="20"/>
            <w:szCs w:val="20"/>
            <w:u w:val="single"/>
            <w:lang w:val="fr-FR"/>
          </w:rPr>
          <w:t>Modèle de manuel de l’EPA et Création de capacité</w:t>
        </w:r>
      </w:hyperlink>
      <w:r w:rsidR="004D5CDB" w:rsidRPr="007D6460">
        <w:rPr>
          <w:rFonts w:ascii="Calibri" w:eastAsia="Calibri" w:hAnsi="Calibri" w:cs="Calibri"/>
          <w:sz w:val="20"/>
          <w:szCs w:val="20"/>
          <w:lang w:val="fr-FR"/>
        </w:rPr>
        <w:t xml:space="preserve">, </w:t>
      </w:r>
      <w:hyperlink r:id="rId17" w:history="1">
        <w:r w:rsidR="004D5CDB" w:rsidRPr="007D6460">
          <w:rPr>
            <w:rFonts w:ascii="Calibri" w:eastAsia="Calibri" w:hAnsi="Calibri" w:cs="Calibri"/>
            <w:color w:val="0000FF"/>
            <w:sz w:val="20"/>
            <w:szCs w:val="20"/>
            <w:u w:val="single"/>
            <w:lang w:val="fr-FR"/>
          </w:rPr>
          <w:t>Portail de création de capacité</w:t>
        </w:r>
      </w:hyperlink>
      <w:r w:rsidR="004D5CDB" w:rsidRPr="007D6460">
        <w:rPr>
          <w:rFonts w:ascii="Calibri" w:eastAsia="Calibri" w:hAnsi="Calibri" w:cs="Calibri"/>
          <w:sz w:val="20"/>
          <w:szCs w:val="20"/>
          <w:lang w:val="fr-FR"/>
        </w:rPr>
        <w:t>]</w:t>
      </w:r>
    </w:p>
    <w:p w:rsidR="0087521A" w:rsidRPr="007D6460" w:rsidRDefault="004D5CDB" w:rsidP="008679E1">
      <w:pPr>
        <w:numPr>
          <w:ilvl w:val="0"/>
          <w:numId w:val="13"/>
        </w:numPr>
        <w:autoSpaceDE w:val="0"/>
        <w:autoSpaceDN w:val="0"/>
        <w:adjustRightInd w:val="0"/>
        <w:spacing w:before="120" w:after="120" w:line="240" w:lineRule="exact"/>
        <w:rPr>
          <w:rFonts w:cs="Palatino-Roman"/>
          <w:sz w:val="20"/>
          <w:szCs w:val="21"/>
          <w:lang w:val="fr-CA"/>
        </w:rPr>
      </w:pPr>
      <w:r w:rsidRPr="007D6460">
        <w:rPr>
          <w:rFonts w:ascii="Calibri" w:eastAsia="Calibri" w:hAnsi="Calibri" w:cs="Calibri"/>
          <w:sz w:val="20"/>
          <w:szCs w:val="20"/>
          <w:lang w:val="fr-FR"/>
        </w:rPr>
        <w:t xml:space="preserve">Utiliser les progiciels, le cas échéant, pertinents et utiles pour ce secteur. </w:t>
      </w:r>
    </w:p>
    <w:p w:rsidR="000602E9" w:rsidRPr="007D6460" w:rsidRDefault="004D5CDB" w:rsidP="00E85C4D">
      <w:pPr>
        <w:numPr>
          <w:ilvl w:val="0"/>
          <w:numId w:val="13"/>
        </w:numPr>
        <w:autoSpaceDE w:val="0"/>
        <w:autoSpaceDN w:val="0"/>
        <w:adjustRightInd w:val="0"/>
        <w:spacing w:before="120" w:after="120" w:line="240" w:lineRule="exact"/>
        <w:rPr>
          <w:rFonts w:cs="Palatino-Roman"/>
          <w:sz w:val="20"/>
          <w:szCs w:val="21"/>
          <w:lang w:val="fr-CA"/>
        </w:rPr>
        <w:sectPr w:rsidR="000602E9" w:rsidRPr="007D6460" w:rsidSect="00E903DB">
          <w:headerReference w:type="default" r:id="rId18"/>
          <w:footerReference w:type="default" r:id="rId19"/>
          <w:pgSz w:w="12240" w:h="15840"/>
          <w:pgMar w:top="720" w:right="720" w:bottom="720" w:left="720" w:header="720" w:footer="720" w:gutter="0"/>
          <w:pgBorders w:offsetFrom="page">
            <w:top w:val="thinThickSmallGap" w:sz="24" w:space="24" w:color="1F497D" w:themeColor="text2"/>
            <w:left w:val="thinThickSmallGap" w:sz="24" w:space="24" w:color="1F497D" w:themeColor="text2"/>
            <w:right w:val="thinThickSmallGap" w:sz="24" w:space="24" w:color="1F497D" w:themeColor="text2"/>
          </w:pgBorders>
          <w:cols w:space="720"/>
          <w:docGrid w:linePitch="360"/>
        </w:sectPr>
      </w:pPr>
      <w:r w:rsidRPr="007D6460">
        <w:rPr>
          <w:rFonts w:ascii="Calibri" w:eastAsia="Calibri" w:hAnsi="Calibri" w:cs="Calibri"/>
          <w:sz w:val="20"/>
          <w:szCs w:val="20"/>
          <w:lang w:val="fr-FR"/>
        </w:rPr>
        <w:t>Connaître le processus de développement de Communication nationale (CN).</w:t>
      </w:r>
    </w:p>
    <w:p w:rsidR="000602E9" w:rsidRPr="007D6460" w:rsidRDefault="004D5CDB" w:rsidP="004F11DC">
      <w:pPr>
        <w:pStyle w:val="Heading2"/>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FABF8F" w:themeFill="accent6" w:themeFillTint="99"/>
        <w:spacing w:before="120" w:line="276" w:lineRule="auto"/>
        <w:rPr>
          <w:sz w:val="24"/>
          <w:szCs w:val="24"/>
          <w:lang w:val="fr-CA"/>
        </w:rPr>
      </w:pPr>
      <w:r w:rsidRPr="007D6460">
        <w:rPr>
          <w:rFonts w:ascii="Cambria" w:eastAsia="Cambria" w:hAnsi="Cambria" w:cs="Cambria"/>
          <w:iCs/>
          <w:sz w:val="24"/>
          <w:szCs w:val="24"/>
          <w:lang w:val="fr-FR"/>
        </w:rPr>
        <w:lastRenderedPageBreak/>
        <w:t>Responsabilités et activités du secteur Déchets</w:t>
      </w:r>
    </w:p>
    <w:p w:rsidR="008679E1" w:rsidRPr="007D6460" w:rsidRDefault="004D5CDB" w:rsidP="008679E1">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 xml:space="preserve">Analyser les </w:t>
      </w:r>
      <w:hyperlink r:id="rId20" w:history="1">
        <w:r w:rsidRPr="007D6460">
          <w:rPr>
            <w:rFonts w:ascii="Calibri" w:eastAsia="Calibri" w:hAnsi="Calibri" w:cs="Calibri"/>
            <w:i/>
            <w:iCs/>
            <w:color w:val="0000FF"/>
            <w:sz w:val="20"/>
            <w:szCs w:val="20"/>
            <w:u w:val="single"/>
            <w:lang w:val="fr-FR"/>
          </w:rPr>
          <w:t>Directives du GIEC</w:t>
        </w:r>
      </w:hyperlink>
      <w:r w:rsidRPr="007D6460">
        <w:rPr>
          <w:rFonts w:ascii="Calibri" w:eastAsia="Calibri" w:hAnsi="Calibri" w:cs="Calibri"/>
          <w:i/>
          <w:iCs/>
          <w:sz w:val="20"/>
          <w:szCs w:val="20"/>
          <w:lang w:val="fr-FR"/>
        </w:rPr>
        <w:t xml:space="preserve"> pour les Inventaires nationaux des Gaz à effet de serre </w:t>
      </w:r>
      <w:r w:rsidRPr="007D6460">
        <w:rPr>
          <w:rFonts w:ascii="Calibri" w:eastAsia="Calibri" w:hAnsi="Calibri" w:cs="Calibri"/>
          <w:sz w:val="20"/>
          <w:szCs w:val="20"/>
          <w:lang w:val="fr-FR"/>
        </w:rPr>
        <w:t xml:space="preserve">et les </w:t>
      </w:r>
      <w:r w:rsidRPr="007D6460">
        <w:rPr>
          <w:rFonts w:ascii="Calibri" w:eastAsia="Calibri" w:hAnsi="Calibri" w:cs="Calibri"/>
          <w:i/>
          <w:iCs/>
          <w:sz w:val="20"/>
          <w:szCs w:val="20"/>
          <w:lang w:val="fr-FR"/>
        </w:rPr>
        <w:t>Recommandations de Bonnes pratiques et de gestion de l’incertitude dans les Inventaires nationaux des Gaz à effet de serre.</w:t>
      </w:r>
    </w:p>
    <w:p w:rsidR="008679E1" w:rsidRPr="007D6460" w:rsidRDefault="004D5CDB" w:rsidP="008679E1">
      <w:pPr>
        <w:numPr>
          <w:ilvl w:val="1"/>
          <w:numId w:val="8"/>
        </w:numPr>
        <w:tabs>
          <w:tab w:val="clear" w:pos="2160"/>
          <w:tab w:val="num" w:pos="1440"/>
        </w:tabs>
        <w:autoSpaceDE w:val="0"/>
        <w:autoSpaceDN w:val="0"/>
        <w:adjustRightInd w:val="0"/>
        <w:spacing w:before="120" w:after="120" w:line="240" w:lineRule="exact"/>
        <w:ind w:left="1440"/>
        <w:rPr>
          <w:rFonts w:cs="Palatino-Roman"/>
          <w:sz w:val="20"/>
          <w:szCs w:val="21"/>
          <w:lang w:val="fr-CA"/>
        </w:rPr>
      </w:pPr>
      <w:r w:rsidRPr="007D6460">
        <w:rPr>
          <w:rFonts w:ascii="Calibri" w:eastAsia="Calibri" w:hAnsi="Calibri" w:cs="Calibri"/>
          <w:sz w:val="20"/>
          <w:szCs w:val="20"/>
          <w:lang w:val="fr-FR"/>
        </w:rPr>
        <w:t xml:space="preserve">Comprendre les catégories de GES qui sont les sources dans le secteur Déchets. </w:t>
      </w:r>
    </w:p>
    <w:p w:rsidR="008679E1" w:rsidRPr="007D6460" w:rsidRDefault="004D5CDB" w:rsidP="008679E1">
      <w:pPr>
        <w:numPr>
          <w:ilvl w:val="1"/>
          <w:numId w:val="8"/>
        </w:numPr>
        <w:tabs>
          <w:tab w:val="clear" w:pos="2160"/>
          <w:tab w:val="num" w:pos="1440"/>
        </w:tabs>
        <w:autoSpaceDE w:val="0"/>
        <w:autoSpaceDN w:val="0"/>
        <w:adjustRightInd w:val="0"/>
        <w:spacing w:before="120" w:after="120" w:line="240" w:lineRule="exact"/>
        <w:ind w:left="1440"/>
        <w:rPr>
          <w:rFonts w:cs="Palatino-Roman"/>
          <w:sz w:val="20"/>
          <w:szCs w:val="21"/>
          <w:lang w:val="fr-CA"/>
        </w:rPr>
      </w:pPr>
      <w:r w:rsidRPr="007D6460">
        <w:rPr>
          <w:rFonts w:ascii="Calibri" w:eastAsia="Calibri" w:hAnsi="Calibri" w:cs="Calibri"/>
          <w:sz w:val="20"/>
          <w:szCs w:val="20"/>
          <w:lang w:val="fr-FR"/>
        </w:rPr>
        <w:t xml:space="preserve">Au minimum, comprendre les méthodologies de Niveau 1, les besoins en données, et autres exigences pour le développement des estimations de GES pour le secteur Déchets, et se familiariser avec ceux du Niveau 2. </w:t>
      </w:r>
    </w:p>
    <w:p w:rsidR="008679E1" w:rsidRPr="007D6460" w:rsidRDefault="004D5CDB" w:rsidP="008679E1">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 xml:space="preserve">Collaborer avec le CIN afin de gérer le budget du secteur Déchets et développer un plan de travail et un planning spécifiques au secteur Déchets qui coïncident avec les livrables identifiés dans le Planning général de l’Inventaire national. </w:t>
      </w:r>
    </w:p>
    <w:p w:rsidR="008679E1" w:rsidRPr="007D6460" w:rsidRDefault="004D5CDB" w:rsidP="008679E1">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 xml:space="preserve">Développer et mettre en place un plan spécifique au secteur Déchets pour archiver toutes les informations et tous les matériels correspondants, en coordination avec le coordinateur de l’archivage, et respecter toute directive sur l’archivage pour votre inventaire national. </w:t>
      </w:r>
    </w:p>
    <w:p w:rsidR="008679E1" w:rsidRPr="007D6460" w:rsidRDefault="004D5CDB" w:rsidP="008679E1">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 xml:space="preserve">Surveiller la création et les arrangements entre les collecteurs de données du secteur Déchets et les fournisseurs de données tiers. </w:t>
      </w:r>
    </w:p>
    <w:p w:rsidR="008679E1" w:rsidRPr="007D6460" w:rsidRDefault="004D5CDB" w:rsidP="008679E1">
      <w:pPr>
        <w:numPr>
          <w:ilvl w:val="1"/>
          <w:numId w:val="8"/>
        </w:numPr>
        <w:tabs>
          <w:tab w:val="clear" w:pos="2160"/>
          <w:tab w:val="num" w:pos="1440"/>
        </w:tabs>
        <w:autoSpaceDE w:val="0"/>
        <w:autoSpaceDN w:val="0"/>
        <w:adjustRightInd w:val="0"/>
        <w:spacing w:before="120" w:after="120" w:line="240" w:lineRule="exact"/>
        <w:ind w:left="1440"/>
        <w:rPr>
          <w:rFonts w:cs="Palatino-Roman"/>
          <w:sz w:val="20"/>
          <w:szCs w:val="21"/>
          <w:lang w:val="fr-CA"/>
        </w:rPr>
      </w:pPr>
      <w:r w:rsidRPr="007D6460">
        <w:rPr>
          <w:rFonts w:ascii="Calibri" w:eastAsia="Calibri" w:hAnsi="Calibri" w:cs="Calibri"/>
          <w:sz w:val="20"/>
          <w:szCs w:val="20"/>
          <w:lang w:val="fr-FR"/>
        </w:rPr>
        <w:t xml:space="preserve">Le cas échéant, développer des accords, tels que des Protocoles d’Accord avec les organisations requises (par exemple, ministère de l’Environnement, département de la Gestion des déchets, universités) pour apporter une aide dans les activités requises par le Responsable du secteur Déchets (par exemple, collecte de données, génération d’estimations des GES), selon ce qui est approprié. </w:t>
      </w:r>
    </w:p>
    <w:p w:rsidR="00263891" w:rsidRPr="007D6460" w:rsidRDefault="007926EB" w:rsidP="00263891">
      <w:pPr>
        <w:numPr>
          <w:ilvl w:val="1"/>
          <w:numId w:val="8"/>
        </w:numPr>
        <w:tabs>
          <w:tab w:val="clear" w:pos="2160"/>
          <w:tab w:val="num" w:pos="1440"/>
        </w:tabs>
        <w:autoSpaceDE w:val="0"/>
        <w:autoSpaceDN w:val="0"/>
        <w:adjustRightInd w:val="0"/>
        <w:spacing w:before="120" w:after="120" w:line="240" w:lineRule="exact"/>
        <w:ind w:left="1440"/>
        <w:rPr>
          <w:rFonts w:cs="Palatino-Roman"/>
          <w:sz w:val="20"/>
          <w:szCs w:val="21"/>
          <w:lang w:val="fr-CA"/>
        </w:rPr>
      </w:pPr>
      <w:r w:rsidRPr="007D6460">
        <w:rPr>
          <w:rFonts w:ascii="Calibri" w:eastAsia="Calibri" w:hAnsi="Calibri" w:cs="Calibri"/>
          <w:sz w:val="20"/>
          <w:szCs w:val="20"/>
          <w:lang w:val="fr-FR"/>
        </w:rPr>
        <w:t>Développer des Énoncés des t</w:t>
      </w:r>
      <w:r w:rsidR="004D5CDB" w:rsidRPr="007D6460">
        <w:rPr>
          <w:rFonts w:ascii="Calibri" w:eastAsia="Calibri" w:hAnsi="Calibri" w:cs="Calibri"/>
          <w:sz w:val="20"/>
          <w:szCs w:val="20"/>
          <w:lang w:val="fr-FR"/>
        </w:rPr>
        <w:t>ravaux (EDT) à émettre afin d’engager les sous-traitants et/ou experts du secteur. Gérer le travail effectué dans le cadre de ces contrats, afin de s’assurer qu’ils sont conformes aux exigences et besoins de votre secteur d’inventaire des GES.</w:t>
      </w:r>
    </w:p>
    <w:p w:rsidR="000F64EB" w:rsidRPr="007D6460" w:rsidRDefault="004D5CDB" w:rsidP="000F64EB">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Effectuer un travail de coordination avec le Responsable du secteur Énergie pour déterminer si de l’énergie est générée à partir de l’incinération des déchets, et si oui, si celle-ci sera incluse dans le secteur Énergie.</w:t>
      </w:r>
    </w:p>
    <w:p w:rsidR="008679E1" w:rsidRPr="007D6460" w:rsidRDefault="004D5CDB" w:rsidP="00FB14A9">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 xml:space="preserve">Envisager les améliorations potentielles identifiées dans l’inventaire précédent pour ce secteur et évaluer s’il convient de mettre en œuvre ces améliorations, en se basant sur la contribution aux émissions générales nationales (en réalisant une analyse des catégories clés) et sur la disponibilité des ressources. </w:t>
      </w:r>
    </w:p>
    <w:p w:rsidR="008679E1" w:rsidRPr="007D6460" w:rsidRDefault="004D5CDB" w:rsidP="008679E1">
      <w:pPr>
        <w:numPr>
          <w:ilvl w:val="0"/>
          <w:numId w:val="8"/>
        </w:numPr>
        <w:tabs>
          <w:tab w:val="num" w:pos="720"/>
        </w:tabs>
        <w:autoSpaceDE w:val="0"/>
        <w:autoSpaceDN w:val="0"/>
        <w:adjustRightInd w:val="0"/>
        <w:spacing w:before="60" w:after="60"/>
        <w:ind w:left="720"/>
        <w:rPr>
          <w:rFonts w:cs="Palatino-Roman"/>
          <w:sz w:val="20"/>
          <w:szCs w:val="21"/>
          <w:lang w:val="fr-CA"/>
        </w:rPr>
      </w:pPr>
      <w:r w:rsidRPr="007D6460">
        <w:rPr>
          <w:rFonts w:ascii="Calibri" w:eastAsia="Calibri" w:hAnsi="Calibri" w:cs="Calibri"/>
          <w:sz w:val="20"/>
          <w:szCs w:val="20"/>
          <w:lang w:val="fr-FR"/>
        </w:rPr>
        <w:t>Surveiller le développement des estimations de GES de toutes les catégories du secteur Déchets.</w:t>
      </w:r>
    </w:p>
    <w:p w:rsidR="008679E1" w:rsidRPr="007D6460" w:rsidRDefault="004D5CDB" w:rsidP="008679E1">
      <w:pPr>
        <w:numPr>
          <w:ilvl w:val="1"/>
          <w:numId w:val="8"/>
        </w:numPr>
        <w:tabs>
          <w:tab w:val="clear" w:pos="2160"/>
          <w:tab w:val="num" w:pos="1440"/>
        </w:tabs>
        <w:autoSpaceDE w:val="0"/>
        <w:autoSpaceDN w:val="0"/>
        <w:adjustRightInd w:val="0"/>
        <w:spacing w:before="120" w:after="120" w:line="240" w:lineRule="exact"/>
        <w:ind w:left="1440"/>
        <w:rPr>
          <w:rFonts w:cs="Palatino-Roman"/>
          <w:sz w:val="20"/>
          <w:szCs w:val="21"/>
          <w:lang w:val="fr-CA"/>
        </w:rPr>
      </w:pPr>
      <w:r w:rsidRPr="007D6460">
        <w:rPr>
          <w:rFonts w:ascii="Calibri" w:eastAsia="Calibri" w:hAnsi="Calibri" w:cs="Calibri"/>
          <w:sz w:val="20"/>
          <w:szCs w:val="20"/>
          <w:lang w:val="fr-FR"/>
        </w:rPr>
        <w:t xml:space="preserve">Déterminer la méthodologie du GIEC qu’il convient d’utiliser pour estimer les GES pour chaque catégorie. </w:t>
      </w:r>
    </w:p>
    <w:p w:rsidR="008679E1" w:rsidRPr="007D6460" w:rsidRDefault="004D5CDB" w:rsidP="008679E1">
      <w:pPr>
        <w:numPr>
          <w:ilvl w:val="1"/>
          <w:numId w:val="8"/>
        </w:numPr>
        <w:tabs>
          <w:tab w:val="clear" w:pos="2160"/>
          <w:tab w:val="num" w:pos="1440"/>
        </w:tabs>
        <w:autoSpaceDE w:val="0"/>
        <w:autoSpaceDN w:val="0"/>
        <w:adjustRightInd w:val="0"/>
        <w:spacing w:before="120" w:after="120" w:line="240" w:lineRule="exact"/>
        <w:ind w:left="1440"/>
        <w:rPr>
          <w:rFonts w:cs="Palatino-Roman"/>
          <w:sz w:val="20"/>
          <w:szCs w:val="21"/>
          <w:lang w:val="fr-CA"/>
        </w:rPr>
      </w:pPr>
      <w:r w:rsidRPr="007D6460">
        <w:rPr>
          <w:rFonts w:ascii="Calibri" w:eastAsia="Calibri" w:hAnsi="Calibri" w:cs="Calibri"/>
          <w:sz w:val="20"/>
          <w:szCs w:val="20"/>
          <w:lang w:val="fr-FR"/>
        </w:rPr>
        <w:t xml:space="preserve">Surveiller le choix et/ou le développement des facteurs d’émission. </w:t>
      </w:r>
    </w:p>
    <w:p w:rsidR="00FB5009" w:rsidRPr="007D6460" w:rsidRDefault="004D5CDB" w:rsidP="007D6EB5">
      <w:pPr>
        <w:numPr>
          <w:ilvl w:val="1"/>
          <w:numId w:val="8"/>
        </w:numPr>
        <w:tabs>
          <w:tab w:val="clear" w:pos="2160"/>
          <w:tab w:val="num" w:pos="1440"/>
        </w:tabs>
        <w:autoSpaceDE w:val="0"/>
        <w:autoSpaceDN w:val="0"/>
        <w:adjustRightInd w:val="0"/>
        <w:spacing w:before="120" w:after="120" w:line="240" w:lineRule="exact"/>
        <w:ind w:left="1440"/>
        <w:rPr>
          <w:rFonts w:cs="Palatino-Roman"/>
          <w:sz w:val="20"/>
          <w:szCs w:val="21"/>
          <w:lang w:val="fr-CA"/>
        </w:rPr>
      </w:pPr>
      <w:r w:rsidRPr="007D6460">
        <w:rPr>
          <w:rFonts w:ascii="Calibri" w:eastAsia="Calibri" w:hAnsi="Calibri" w:cs="Calibri"/>
          <w:sz w:val="20"/>
          <w:szCs w:val="20"/>
          <w:lang w:val="fr-FR"/>
        </w:rPr>
        <w:t>Documenter toutes les méthodologies et hypothèses.</w:t>
      </w:r>
    </w:p>
    <w:p w:rsidR="007F1953" w:rsidRPr="007D6460" w:rsidRDefault="004D5CDB" w:rsidP="008679E1">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En consultation avec le coordinateur de l’AQ/CQ, convoquer un groupe de travail du secteur Déchets pour passer les calculs en revue et effectuer une Assurance qualité/Contrôle qualité initial (AQ/CQ), en consultation avec le coordinateur de l’AQ/CQ.</w:t>
      </w:r>
    </w:p>
    <w:p w:rsidR="00AD4C7B" w:rsidRPr="007D6460" w:rsidRDefault="004D5CDB" w:rsidP="007D6EB5">
      <w:pPr>
        <w:numPr>
          <w:ilvl w:val="1"/>
          <w:numId w:val="8"/>
        </w:numPr>
        <w:tabs>
          <w:tab w:val="clear" w:pos="2160"/>
          <w:tab w:val="num" w:pos="1440"/>
        </w:tabs>
        <w:autoSpaceDE w:val="0"/>
        <w:autoSpaceDN w:val="0"/>
        <w:adjustRightInd w:val="0"/>
        <w:spacing w:before="120" w:after="120" w:line="240" w:lineRule="exact"/>
        <w:ind w:left="1440"/>
        <w:rPr>
          <w:rFonts w:cs="Palatino-Roman"/>
          <w:sz w:val="20"/>
          <w:szCs w:val="21"/>
          <w:lang w:val="fr-CA"/>
        </w:rPr>
      </w:pPr>
      <w:r w:rsidRPr="007D6460">
        <w:rPr>
          <w:rFonts w:ascii="Calibri" w:eastAsia="Calibri" w:hAnsi="Calibri" w:cs="Calibri"/>
          <w:sz w:val="20"/>
          <w:szCs w:val="20"/>
          <w:lang w:val="fr-FR"/>
        </w:rPr>
        <w:t>L’AQ comprend des procédures d’analyse menées par des membres du personnel ne participant pas au processus de développement de l’inventaire (par exemple, des experts ne participant pas au développement des estimations, le public, autres agences concernées, organisations non gouvernementales, universités, etc.).</w:t>
      </w:r>
    </w:p>
    <w:p w:rsidR="00AD4C7B" w:rsidRPr="007D6460" w:rsidRDefault="004D5CDB" w:rsidP="007D6EB5">
      <w:pPr>
        <w:numPr>
          <w:ilvl w:val="1"/>
          <w:numId w:val="8"/>
        </w:numPr>
        <w:tabs>
          <w:tab w:val="clear" w:pos="2160"/>
          <w:tab w:val="num" w:pos="1440"/>
        </w:tabs>
        <w:autoSpaceDE w:val="0"/>
        <w:autoSpaceDN w:val="0"/>
        <w:adjustRightInd w:val="0"/>
        <w:spacing w:before="120" w:after="120" w:line="240" w:lineRule="exact"/>
        <w:ind w:left="1440"/>
        <w:rPr>
          <w:rFonts w:cs="Palatino-Roman"/>
          <w:sz w:val="20"/>
          <w:szCs w:val="21"/>
          <w:lang w:val="fr-CA"/>
        </w:rPr>
      </w:pPr>
      <w:r w:rsidRPr="007D6460">
        <w:rPr>
          <w:rFonts w:ascii="Calibri" w:eastAsia="Calibri" w:hAnsi="Calibri" w:cs="Calibri"/>
          <w:sz w:val="20"/>
          <w:szCs w:val="20"/>
          <w:lang w:val="fr-FR"/>
        </w:rPr>
        <w:t xml:space="preserve">Le CQ comprend des analyses de routine mises en œuvre par l’équipe de développement de l’inventaire afin de mesurer et de contrôler la qualité de l’inventaire lorsqu’il est établi (par exemple, des responsables de secteur et des experts de soutien participant au développement de l’estimation). </w:t>
      </w:r>
    </w:p>
    <w:p w:rsidR="008679E1" w:rsidRPr="007D6460" w:rsidRDefault="004D5CDB" w:rsidP="008679E1">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Coordonner la réponse aux commentaires reçus des révisions d’AQ (externe) sur les estimations de GES du secteur Déchets, et mettre à jour l’inventaire, le cas échéant.</w:t>
      </w:r>
    </w:p>
    <w:p w:rsidR="008679E1" w:rsidRPr="007D6460" w:rsidRDefault="004D5CDB" w:rsidP="008679E1">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Analyser les estimations finales des GES du secteur Déchets, et la description des hypothèses, méthodologies et résultats.</w:t>
      </w:r>
    </w:p>
    <w:p w:rsidR="0059150A" w:rsidRPr="007D6460" w:rsidRDefault="004D5CDB" w:rsidP="0059150A">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Surveiller le développement de l’analyse d’incertitude pour le secteur Déchets.</w:t>
      </w:r>
    </w:p>
    <w:p w:rsidR="00842C4F" w:rsidRPr="007D6460" w:rsidRDefault="004D5CDB" w:rsidP="00631CAC">
      <w:pPr>
        <w:numPr>
          <w:ilvl w:val="0"/>
          <w:numId w:val="8"/>
        </w:numPr>
        <w:tabs>
          <w:tab w:val="num" w:pos="720"/>
        </w:tabs>
        <w:autoSpaceDE w:val="0"/>
        <w:autoSpaceDN w:val="0"/>
        <w:adjustRightInd w:val="0"/>
        <w:spacing w:before="120" w:after="120" w:line="240" w:lineRule="exact"/>
        <w:ind w:left="720"/>
        <w:rPr>
          <w:rFonts w:cs="Palatino-Roman"/>
          <w:sz w:val="20"/>
          <w:szCs w:val="21"/>
          <w:lang w:val="fr-CA"/>
        </w:rPr>
      </w:pPr>
      <w:r w:rsidRPr="007D6460">
        <w:rPr>
          <w:rFonts w:ascii="Calibri" w:eastAsia="Calibri" w:hAnsi="Calibri" w:cs="Calibri"/>
          <w:sz w:val="20"/>
          <w:szCs w:val="20"/>
          <w:lang w:val="fr-FR"/>
        </w:rPr>
        <w:t>Identifier et documenter toute amélioration nécessaire pour les inventaires ultérieurs, en ce qui concerne les données d’activité, les facteurs d’émission, les méthodologies, et autres composantes du développement des estimations.</w:t>
      </w:r>
    </w:p>
    <w:sectPr w:rsidR="00842C4F" w:rsidRPr="007D6460" w:rsidSect="007D6EB5">
      <w:headerReference w:type="default" r:id="rId21"/>
      <w:footerReference w:type="default" r:id="rId22"/>
      <w:pgSz w:w="12240" w:h="15840"/>
      <w:pgMar w:top="360" w:right="720" w:bottom="360" w:left="720" w:header="720" w:footer="720" w:gutter="0"/>
      <w:pgBorders w:offsetFrom="page">
        <w:top w:val="thinThickSmallGap" w:sz="24" w:space="24" w:color="1F497D" w:themeColor="text2"/>
        <w:left w:val="thinThickSmallGap" w:sz="24" w:space="24" w:color="1F497D" w:themeColor="text2"/>
        <w:right w:val="thinThickSmallGap" w:sz="24"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382" w:rsidRDefault="00297382">
      <w:r>
        <w:separator/>
      </w:r>
    </w:p>
  </w:endnote>
  <w:endnote w:type="continuationSeparator" w:id="0">
    <w:p w:rsidR="00297382" w:rsidRDefault="0029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C4D" w:rsidRDefault="004D5CDB">
    <w:pPr>
      <w:pStyle w:val="Footer"/>
    </w:pPr>
    <w:r>
      <w:rPr>
        <w:noProof/>
      </w:rPr>
      <w:drawing>
        <wp:anchor distT="0" distB="0" distL="114300" distR="114300" simplePos="0" relativeHeight="251658240" behindDoc="0" locked="0" layoutInCell="1" allowOverlap="1">
          <wp:simplePos x="0" y="0"/>
          <wp:positionH relativeFrom="column">
            <wp:posOffset>-84455</wp:posOffset>
          </wp:positionH>
          <wp:positionV relativeFrom="paragraph">
            <wp:posOffset>-371475</wp:posOffset>
          </wp:positionV>
          <wp:extent cx="7019925" cy="998855"/>
          <wp:effectExtent l="0" t="0" r="9525" b="0"/>
          <wp:wrapTight wrapText="bothSides">
            <wp:wrapPolygon edited="0">
              <wp:start x="0" y="0"/>
              <wp:lineTo x="0" y="21010"/>
              <wp:lineTo x="21571" y="21010"/>
              <wp:lineTo x="21571" y="0"/>
              <wp:lineTo x="0" y="0"/>
            </wp:wrapPolygon>
          </wp:wrapTight>
          <wp:docPr id="9" name="Picture 9" descr="C:\Users\27567\Desktop\Graphics\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7567\Desktop\Graphics\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99885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E9" w:rsidRDefault="004D5CDB">
    <w:pPr>
      <w:pStyle w:val="Footer"/>
    </w:pPr>
    <w:r>
      <w:rPr>
        <w:noProof/>
      </w:rPr>
      <w:drawing>
        <wp:anchor distT="0" distB="0" distL="114300" distR="114300" simplePos="0" relativeHeight="251659264" behindDoc="0" locked="0" layoutInCell="1" allowOverlap="1">
          <wp:simplePos x="0" y="0"/>
          <wp:positionH relativeFrom="column">
            <wp:posOffset>-85090</wp:posOffset>
          </wp:positionH>
          <wp:positionV relativeFrom="paragraph">
            <wp:posOffset>-371475</wp:posOffset>
          </wp:positionV>
          <wp:extent cx="7019925" cy="998855"/>
          <wp:effectExtent l="0" t="0" r="9525" b="0"/>
          <wp:wrapTight wrapText="bothSides">
            <wp:wrapPolygon edited="0">
              <wp:start x="0" y="0"/>
              <wp:lineTo x="0" y="21010"/>
              <wp:lineTo x="21571" y="21010"/>
              <wp:lineTo x="21571" y="0"/>
              <wp:lineTo x="0" y="0"/>
            </wp:wrapPolygon>
          </wp:wrapTight>
          <wp:docPr id="10" name="Picture 10" descr="C:\Users\27567\Desktop\Graphics\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7567\Desktop\Graphics\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99885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382" w:rsidRDefault="00297382">
      <w:r>
        <w:separator/>
      </w:r>
    </w:p>
  </w:footnote>
  <w:footnote w:type="continuationSeparator" w:id="0">
    <w:p w:rsidR="00297382" w:rsidRDefault="00297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98" w:type="dxa"/>
      <w:tblBorders>
        <w:top w:val="nil"/>
        <w:left w:val="nil"/>
        <w:bottom w:val="nil"/>
        <w:right w:val="nil"/>
        <w:insideH w:val="nil"/>
        <w:insideV w:val="nil"/>
      </w:tblBorders>
      <w:tblLayout w:type="fixed"/>
      <w:tblLook w:val="04A0" w:firstRow="1" w:lastRow="0" w:firstColumn="1" w:lastColumn="0" w:noHBand="0" w:noVBand="1"/>
    </w:tblPr>
    <w:tblGrid>
      <w:gridCol w:w="5958"/>
      <w:gridCol w:w="4410"/>
      <w:gridCol w:w="630"/>
    </w:tblGrid>
    <w:tr w:rsidR="002F1136" w:rsidTr="00631CAC">
      <w:tc>
        <w:tcPr>
          <w:tcW w:w="5958" w:type="dxa"/>
          <w:vAlign w:val="center"/>
        </w:tcPr>
        <w:p w:rsidR="00E85C4D" w:rsidRPr="007926EB" w:rsidRDefault="004D5CDB" w:rsidP="006F44F3">
          <w:pPr>
            <w:pStyle w:val="Header"/>
            <w:rPr>
              <w:rStyle w:val="BookTitle"/>
              <w:lang w:val="fr-CA"/>
            </w:rPr>
          </w:pPr>
          <w:r>
            <w:rPr>
              <w:rFonts w:ascii="Calibri" w:eastAsia="Calibri" w:hAnsi="Calibri" w:cs="Calibri"/>
              <w:b/>
              <w:bCs/>
              <w:smallCaps/>
              <w:lang w:val="fr-FR"/>
            </w:rPr>
            <w:t>Trousse à outils de l’Inventaire national des GES de l’EPA</w:t>
          </w:r>
        </w:p>
      </w:tc>
      <w:tc>
        <w:tcPr>
          <w:tcW w:w="4410" w:type="dxa"/>
          <w:vAlign w:val="center"/>
        </w:tcPr>
        <w:p w:rsidR="00E85C4D" w:rsidRPr="00664A8D" w:rsidRDefault="004D5CDB" w:rsidP="00664A8D">
          <w:pPr>
            <w:pStyle w:val="Header"/>
            <w:jc w:val="right"/>
            <w:rPr>
              <w:rStyle w:val="BookTitle"/>
            </w:rPr>
          </w:pPr>
          <w:r>
            <w:rPr>
              <w:rFonts w:ascii="Calibri" w:eastAsia="Calibri" w:hAnsi="Calibri" w:cs="Calibri"/>
              <w:b/>
              <w:bCs/>
              <w:smallCaps/>
              <w:sz w:val="24"/>
              <w:szCs w:val="24"/>
              <w:lang w:val="fr-FR"/>
            </w:rPr>
            <w:t>A</w:t>
          </w:r>
          <w:r>
            <w:rPr>
              <w:rFonts w:ascii="Calibri" w:eastAsia="Calibri" w:hAnsi="Calibri" w:cs="Calibri"/>
              <w:b/>
              <w:bCs/>
              <w:smallCaps/>
              <w:lang w:val="fr-FR"/>
            </w:rPr>
            <w:t>rrangements institutionnels</w:t>
          </w:r>
        </w:p>
      </w:tc>
      <w:tc>
        <w:tcPr>
          <w:tcW w:w="630" w:type="dxa"/>
          <w:vAlign w:val="center"/>
        </w:tcPr>
        <w:p w:rsidR="00E85C4D" w:rsidRDefault="004D5CDB" w:rsidP="00664A8D">
          <w:pPr>
            <w:pStyle w:val="Header"/>
            <w:jc w:val="right"/>
          </w:pPr>
          <w:r>
            <w:rPr>
              <w:noProof/>
            </w:rPr>
            <w:drawing>
              <wp:inline distT="0" distB="0" distL="0" distR="0">
                <wp:extent cx="297712" cy="388184"/>
                <wp:effectExtent l="0" t="0" r="7620" b="0"/>
                <wp:docPr id="8" name="Picture 8" descr="icon institu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institutio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820" cy="388325"/>
                        </a:xfrm>
                        <a:prstGeom prst="rect">
                          <a:avLst/>
                        </a:prstGeom>
                        <a:noFill/>
                        <a:ln>
                          <a:noFill/>
                        </a:ln>
                      </pic:spPr>
                    </pic:pic>
                  </a:graphicData>
                </a:graphic>
              </wp:inline>
            </w:drawing>
          </w:r>
        </w:p>
      </w:tc>
    </w:tr>
  </w:tbl>
  <w:p w:rsidR="00E85C4D" w:rsidRDefault="004D5CDB" w:rsidP="00664A8D">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E9" w:rsidRDefault="004D5CDB" w:rsidP="00664A8D">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A41F"/>
      </v:shape>
    </w:pict>
  </w:numPicBullet>
  <w:abstractNum w:abstractNumId="0">
    <w:nsid w:val="01B65C5C"/>
    <w:multiLevelType w:val="hybridMultilevel"/>
    <w:tmpl w:val="119E5C18"/>
    <w:lvl w:ilvl="0" w:tplc="84A409CE">
      <w:start w:val="1"/>
      <w:numFmt w:val="bullet"/>
      <w:lvlText w:val=""/>
      <w:lvlPicBulletId w:val="0"/>
      <w:lvlJc w:val="left"/>
      <w:pPr>
        <w:ind w:left="720" w:hanging="360"/>
      </w:pPr>
      <w:rPr>
        <w:rFonts w:ascii="Symbol" w:hAnsi="Symbol" w:hint="default"/>
        <w:color w:val="1F497D" w:themeColor="text2"/>
      </w:rPr>
    </w:lvl>
    <w:lvl w:ilvl="1" w:tplc="70C49666" w:tentative="1">
      <w:start w:val="1"/>
      <w:numFmt w:val="bullet"/>
      <w:lvlText w:val="o"/>
      <w:lvlJc w:val="left"/>
      <w:pPr>
        <w:ind w:left="1440" w:hanging="360"/>
      </w:pPr>
      <w:rPr>
        <w:rFonts w:ascii="Courier New" w:hAnsi="Courier New" w:cs="Courier New" w:hint="default"/>
      </w:rPr>
    </w:lvl>
    <w:lvl w:ilvl="2" w:tplc="4E1CF4C4" w:tentative="1">
      <w:start w:val="1"/>
      <w:numFmt w:val="bullet"/>
      <w:lvlText w:val=""/>
      <w:lvlJc w:val="left"/>
      <w:pPr>
        <w:ind w:left="2160" w:hanging="360"/>
      </w:pPr>
      <w:rPr>
        <w:rFonts w:ascii="Wingdings" w:hAnsi="Wingdings" w:hint="default"/>
      </w:rPr>
    </w:lvl>
    <w:lvl w:ilvl="3" w:tplc="85E87748" w:tentative="1">
      <w:start w:val="1"/>
      <w:numFmt w:val="bullet"/>
      <w:lvlText w:val=""/>
      <w:lvlJc w:val="left"/>
      <w:pPr>
        <w:ind w:left="2880" w:hanging="360"/>
      </w:pPr>
      <w:rPr>
        <w:rFonts w:ascii="Symbol" w:hAnsi="Symbol" w:hint="default"/>
      </w:rPr>
    </w:lvl>
    <w:lvl w:ilvl="4" w:tplc="A410872C" w:tentative="1">
      <w:start w:val="1"/>
      <w:numFmt w:val="bullet"/>
      <w:lvlText w:val="o"/>
      <w:lvlJc w:val="left"/>
      <w:pPr>
        <w:ind w:left="3600" w:hanging="360"/>
      </w:pPr>
      <w:rPr>
        <w:rFonts w:ascii="Courier New" w:hAnsi="Courier New" w:cs="Courier New" w:hint="default"/>
      </w:rPr>
    </w:lvl>
    <w:lvl w:ilvl="5" w:tplc="3CA4CDCC" w:tentative="1">
      <w:start w:val="1"/>
      <w:numFmt w:val="bullet"/>
      <w:lvlText w:val=""/>
      <w:lvlJc w:val="left"/>
      <w:pPr>
        <w:ind w:left="4320" w:hanging="360"/>
      </w:pPr>
      <w:rPr>
        <w:rFonts w:ascii="Wingdings" w:hAnsi="Wingdings" w:hint="default"/>
      </w:rPr>
    </w:lvl>
    <w:lvl w:ilvl="6" w:tplc="BD44492C" w:tentative="1">
      <w:start w:val="1"/>
      <w:numFmt w:val="bullet"/>
      <w:lvlText w:val=""/>
      <w:lvlJc w:val="left"/>
      <w:pPr>
        <w:ind w:left="5040" w:hanging="360"/>
      </w:pPr>
      <w:rPr>
        <w:rFonts w:ascii="Symbol" w:hAnsi="Symbol" w:hint="default"/>
      </w:rPr>
    </w:lvl>
    <w:lvl w:ilvl="7" w:tplc="8278BD44" w:tentative="1">
      <w:start w:val="1"/>
      <w:numFmt w:val="bullet"/>
      <w:lvlText w:val="o"/>
      <w:lvlJc w:val="left"/>
      <w:pPr>
        <w:ind w:left="5760" w:hanging="360"/>
      </w:pPr>
      <w:rPr>
        <w:rFonts w:ascii="Courier New" w:hAnsi="Courier New" w:cs="Courier New" w:hint="default"/>
      </w:rPr>
    </w:lvl>
    <w:lvl w:ilvl="8" w:tplc="48AC485E" w:tentative="1">
      <w:start w:val="1"/>
      <w:numFmt w:val="bullet"/>
      <w:lvlText w:val=""/>
      <w:lvlJc w:val="left"/>
      <w:pPr>
        <w:ind w:left="6480" w:hanging="360"/>
      </w:pPr>
      <w:rPr>
        <w:rFonts w:ascii="Wingdings" w:hAnsi="Wingdings" w:hint="default"/>
      </w:rPr>
    </w:lvl>
  </w:abstractNum>
  <w:abstractNum w:abstractNumId="1">
    <w:nsid w:val="0DE82884"/>
    <w:multiLevelType w:val="hybridMultilevel"/>
    <w:tmpl w:val="0BF4FD68"/>
    <w:lvl w:ilvl="0" w:tplc="6E0E9BAC">
      <w:start w:val="1"/>
      <w:numFmt w:val="bullet"/>
      <w:lvlText w:val="P"/>
      <w:lvlJc w:val="left"/>
      <w:pPr>
        <w:tabs>
          <w:tab w:val="num" w:pos="720"/>
        </w:tabs>
        <w:ind w:left="720" w:hanging="360"/>
      </w:pPr>
      <w:rPr>
        <w:rFonts w:ascii="Wingdings 2" w:hAnsi="Wingdings 2" w:hint="default"/>
        <w:b/>
        <w:i w:val="0"/>
        <w:caps w:val="0"/>
        <w:strike w:val="0"/>
        <w:dstrike w:val="0"/>
        <w:vanish w:val="0"/>
        <w:color w:val="548DD4" w:themeColor="text2" w:themeTint="99"/>
        <w:vertAlign w:val="baseline"/>
      </w:rPr>
    </w:lvl>
    <w:lvl w:ilvl="1" w:tplc="B6AC625E">
      <w:start w:val="1"/>
      <w:numFmt w:val="bullet"/>
      <w:lvlText w:val="–"/>
      <w:lvlJc w:val="left"/>
      <w:pPr>
        <w:tabs>
          <w:tab w:val="num" w:pos="1440"/>
        </w:tabs>
        <w:ind w:left="1440" w:hanging="360"/>
      </w:pPr>
      <w:rPr>
        <w:rFonts w:ascii="Arial" w:hAnsi="Arial" w:hint="default"/>
      </w:rPr>
    </w:lvl>
    <w:lvl w:ilvl="2" w:tplc="2BB2C366" w:tentative="1">
      <w:start w:val="1"/>
      <w:numFmt w:val="bullet"/>
      <w:lvlText w:val="–"/>
      <w:lvlJc w:val="left"/>
      <w:pPr>
        <w:tabs>
          <w:tab w:val="num" w:pos="2160"/>
        </w:tabs>
        <w:ind w:left="2160" w:hanging="360"/>
      </w:pPr>
      <w:rPr>
        <w:rFonts w:ascii="Arial" w:hAnsi="Arial" w:hint="default"/>
      </w:rPr>
    </w:lvl>
    <w:lvl w:ilvl="3" w:tplc="D3E23D74" w:tentative="1">
      <w:start w:val="1"/>
      <w:numFmt w:val="bullet"/>
      <w:lvlText w:val="–"/>
      <w:lvlJc w:val="left"/>
      <w:pPr>
        <w:tabs>
          <w:tab w:val="num" w:pos="2880"/>
        </w:tabs>
        <w:ind w:left="2880" w:hanging="360"/>
      </w:pPr>
      <w:rPr>
        <w:rFonts w:ascii="Arial" w:hAnsi="Arial" w:hint="default"/>
      </w:rPr>
    </w:lvl>
    <w:lvl w:ilvl="4" w:tplc="039E0050" w:tentative="1">
      <w:start w:val="1"/>
      <w:numFmt w:val="bullet"/>
      <w:lvlText w:val="–"/>
      <w:lvlJc w:val="left"/>
      <w:pPr>
        <w:tabs>
          <w:tab w:val="num" w:pos="3600"/>
        </w:tabs>
        <w:ind w:left="3600" w:hanging="360"/>
      </w:pPr>
      <w:rPr>
        <w:rFonts w:ascii="Arial" w:hAnsi="Arial" w:hint="default"/>
      </w:rPr>
    </w:lvl>
    <w:lvl w:ilvl="5" w:tplc="709A2754" w:tentative="1">
      <w:start w:val="1"/>
      <w:numFmt w:val="bullet"/>
      <w:lvlText w:val="–"/>
      <w:lvlJc w:val="left"/>
      <w:pPr>
        <w:tabs>
          <w:tab w:val="num" w:pos="4320"/>
        </w:tabs>
        <w:ind w:left="4320" w:hanging="360"/>
      </w:pPr>
      <w:rPr>
        <w:rFonts w:ascii="Arial" w:hAnsi="Arial" w:hint="default"/>
      </w:rPr>
    </w:lvl>
    <w:lvl w:ilvl="6" w:tplc="24424CDE" w:tentative="1">
      <w:start w:val="1"/>
      <w:numFmt w:val="bullet"/>
      <w:lvlText w:val="–"/>
      <w:lvlJc w:val="left"/>
      <w:pPr>
        <w:tabs>
          <w:tab w:val="num" w:pos="5040"/>
        </w:tabs>
        <w:ind w:left="5040" w:hanging="360"/>
      </w:pPr>
      <w:rPr>
        <w:rFonts w:ascii="Arial" w:hAnsi="Arial" w:hint="default"/>
      </w:rPr>
    </w:lvl>
    <w:lvl w:ilvl="7" w:tplc="4D10BAC4" w:tentative="1">
      <w:start w:val="1"/>
      <w:numFmt w:val="bullet"/>
      <w:lvlText w:val="–"/>
      <w:lvlJc w:val="left"/>
      <w:pPr>
        <w:tabs>
          <w:tab w:val="num" w:pos="5760"/>
        </w:tabs>
        <w:ind w:left="5760" w:hanging="360"/>
      </w:pPr>
      <w:rPr>
        <w:rFonts w:ascii="Arial" w:hAnsi="Arial" w:hint="default"/>
      </w:rPr>
    </w:lvl>
    <w:lvl w:ilvl="8" w:tplc="9BAA759C" w:tentative="1">
      <w:start w:val="1"/>
      <w:numFmt w:val="bullet"/>
      <w:lvlText w:val="–"/>
      <w:lvlJc w:val="left"/>
      <w:pPr>
        <w:tabs>
          <w:tab w:val="num" w:pos="6480"/>
        </w:tabs>
        <w:ind w:left="6480" w:hanging="360"/>
      </w:pPr>
      <w:rPr>
        <w:rFonts w:ascii="Arial" w:hAnsi="Arial" w:hint="default"/>
      </w:rPr>
    </w:lvl>
  </w:abstractNum>
  <w:abstractNum w:abstractNumId="2">
    <w:nsid w:val="1B067D8C"/>
    <w:multiLevelType w:val="hybridMultilevel"/>
    <w:tmpl w:val="5DAE76CA"/>
    <w:lvl w:ilvl="0" w:tplc="B4D25880">
      <w:start w:val="1"/>
      <w:numFmt w:val="bullet"/>
      <w:lvlText w:val=""/>
      <w:lvlJc w:val="left"/>
      <w:pPr>
        <w:ind w:left="720" w:hanging="360"/>
      </w:pPr>
      <w:rPr>
        <w:rFonts w:ascii="Symbol" w:hAnsi="Symbol" w:hint="default"/>
      </w:rPr>
    </w:lvl>
    <w:lvl w:ilvl="1" w:tplc="A20E86A8" w:tentative="1">
      <w:start w:val="1"/>
      <w:numFmt w:val="bullet"/>
      <w:lvlText w:val="o"/>
      <w:lvlJc w:val="left"/>
      <w:pPr>
        <w:ind w:left="1440" w:hanging="360"/>
      </w:pPr>
      <w:rPr>
        <w:rFonts w:ascii="Courier New" w:hAnsi="Courier New" w:cs="Courier New" w:hint="default"/>
      </w:rPr>
    </w:lvl>
    <w:lvl w:ilvl="2" w:tplc="73DAD51A" w:tentative="1">
      <w:start w:val="1"/>
      <w:numFmt w:val="bullet"/>
      <w:lvlText w:val=""/>
      <w:lvlJc w:val="left"/>
      <w:pPr>
        <w:ind w:left="2160" w:hanging="360"/>
      </w:pPr>
      <w:rPr>
        <w:rFonts w:ascii="Wingdings" w:hAnsi="Wingdings" w:hint="default"/>
      </w:rPr>
    </w:lvl>
    <w:lvl w:ilvl="3" w:tplc="F3B03164" w:tentative="1">
      <w:start w:val="1"/>
      <w:numFmt w:val="bullet"/>
      <w:lvlText w:val=""/>
      <w:lvlJc w:val="left"/>
      <w:pPr>
        <w:ind w:left="2880" w:hanging="360"/>
      </w:pPr>
      <w:rPr>
        <w:rFonts w:ascii="Symbol" w:hAnsi="Symbol" w:hint="default"/>
      </w:rPr>
    </w:lvl>
    <w:lvl w:ilvl="4" w:tplc="3232FCEC" w:tentative="1">
      <w:start w:val="1"/>
      <w:numFmt w:val="bullet"/>
      <w:lvlText w:val="o"/>
      <w:lvlJc w:val="left"/>
      <w:pPr>
        <w:ind w:left="3600" w:hanging="360"/>
      </w:pPr>
      <w:rPr>
        <w:rFonts w:ascii="Courier New" w:hAnsi="Courier New" w:cs="Courier New" w:hint="default"/>
      </w:rPr>
    </w:lvl>
    <w:lvl w:ilvl="5" w:tplc="8BAA7C12" w:tentative="1">
      <w:start w:val="1"/>
      <w:numFmt w:val="bullet"/>
      <w:lvlText w:val=""/>
      <w:lvlJc w:val="left"/>
      <w:pPr>
        <w:ind w:left="4320" w:hanging="360"/>
      </w:pPr>
      <w:rPr>
        <w:rFonts w:ascii="Wingdings" w:hAnsi="Wingdings" w:hint="default"/>
      </w:rPr>
    </w:lvl>
    <w:lvl w:ilvl="6" w:tplc="63042F84" w:tentative="1">
      <w:start w:val="1"/>
      <w:numFmt w:val="bullet"/>
      <w:lvlText w:val=""/>
      <w:lvlJc w:val="left"/>
      <w:pPr>
        <w:ind w:left="5040" w:hanging="360"/>
      </w:pPr>
      <w:rPr>
        <w:rFonts w:ascii="Symbol" w:hAnsi="Symbol" w:hint="default"/>
      </w:rPr>
    </w:lvl>
    <w:lvl w:ilvl="7" w:tplc="25602954" w:tentative="1">
      <w:start w:val="1"/>
      <w:numFmt w:val="bullet"/>
      <w:lvlText w:val="o"/>
      <w:lvlJc w:val="left"/>
      <w:pPr>
        <w:ind w:left="5760" w:hanging="360"/>
      </w:pPr>
      <w:rPr>
        <w:rFonts w:ascii="Courier New" w:hAnsi="Courier New" w:cs="Courier New" w:hint="default"/>
      </w:rPr>
    </w:lvl>
    <w:lvl w:ilvl="8" w:tplc="C2642496" w:tentative="1">
      <w:start w:val="1"/>
      <w:numFmt w:val="bullet"/>
      <w:lvlText w:val=""/>
      <w:lvlJc w:val="left"/>
      <w:pPr>
        <w:ind w:left="6480" w:hanging="360"/>
      </w:pPr>
      <w:rPr>
        <w:rFonts w:ascii="Wingdings" w:hAnsi="Wingdings" w:hint="default"/>
      </w:rPr>
    </w:lvl>
  </w:abstractNum>
  <w:abstractNum w:abstractNumId="3">
    <w:nsid w:val="220144EB"/>
    <w:multiLevelType w:val="hybridMultilevel"/>
    <w:tmpl w:val="39E8FDEC"/>
    <w:lvl w:ilvl="0" w:tplc="7BB098D0">
      <w:start w:val="1"/>
      <w:numFmt w:val="bullet"/>
      <w:lvlText w:val=""/>
      <w:lvlJc w:val="left"/>
      <w:pPr>
        <w:tabs>
          <w:tab w:val="num" w:pos="720"/>
        </w:tabs>
        <w:ind w:left="720" w:hanging="360"/>
      </w:pPr>
      <w:rPr>
        <w:rFonts w:ascii="Symbol" w:hAnsi="Symbol" w:hint="default"/>
      </w:rPr>
    </w:lvl>
    <w:lvl w:ilvl="1" w:tplc="0E4E2408">
      <w:start w:val="1"/>
      <w:numFmt w:val="bullet"/>
      <w:lvlText w:val="–"/>
      <w:lvlJc w:val="left"/>
      <w:pPr>
        <w:tabs>
          <w:tab w:val="num" w:pos="1440"/>
        </w:tabs>
        <w:ind w:left="1440" w:hanging="360"/>
      </w:pPr>
      <w:rPr>
        <w:rFonts w:ascii="Arial" w:hAnsi="Arial" w:hint="default"/>
      </w:rPr>
    </w:lvl>
    <w:lvl w:ilvl="2" w:tplc="D250EE48" w:tentative="1">
      <w:start w:val="1"/>
      <w:numFmt w:val="bullet"/>
      <w:lvlText w:val="–"/>
      <w:lvlJc w:val="left"/>
      <w:pPr>
        <w:tabs>
          <w:tab w:val="num" w:pos="2160"/>
        </w:tabs>
        <w:ind w:left="2160" w:hanging="360"/>
      </w:pPr>
      <w:rPr>
        <w:rFonts w:ascii="Arial" w:hAnsi="Arial" w:hint="default"/>
      </w:rPr>
    </w:lvl>
    <w:lvl w:ilvl="3" w:tplc="D06A30AA" w:tentative="1">
      <w:start w:val="1"/>
      <w:numFmt w:val="bullet"/>
      <w:lvlText w:val="–"/>
      <w:lvlJc w:val="left"/>
      <w:pPr>
        <w:tabs>
          <w:tab w:val="num" w:pos="2880"/>
        </w:tabs>
        <w:ind w:left="2880" w:hanging="360"/>
      </w:pPr>
      <w:rPr>
        <w:rFonts w:ascii="Arial" w:hAnsi="Arial" w:hint="default"/>
      </w:rPr>
    </w:lvl>
    <w:lvl w:ilvl="4" w:tplc="4B5205FC" w:tentative="1">
      <w:start w:val="1"/>
      <w:numFmt w:val="bullet"/>
      <w:lvlText w:val="–"/>
      <w:lvlJc w:val="left"/>
      <w:pPr>
        <w:tabs>
          <w:tab w:val="num" w:pos="3600"/>
        </w:tabs>
        <w:ind w:left="3600" w:hanging="360"/>
      </w:pPr>
      <w:rPr>
        <w:rFonts w:ascii="Arial" w:hAnsi="Arial" w:hint="default"/>
      </w:rPr>
    </w:lvl>
    <w:lvl w:ilvl="5" w:tplc="EB5E23A6" w:tentative="1">
      <w:start w:val="1"/>
      <w:numFmt w:val="bullet"/>
      <w:lvlText w:val="–"/>
      <w:lvlJc w:val="left"/>
      <w:pPr>
        <w:tabs>
          <w:tab w:val="num" w:pos="4320"/>
        </w:tabs>
        <w:ind w:left="4320" w:hanging="360"/>
      </w:pPr>
      <w:rPr>
        <w:rFonts w:ascii="Arial" w:hAnsi="Arial" w:hint="default"/>
      </w:rPr>
    </w:lvl>
    <w:lvl w:ilvl="6" w:tplc="E542D92C" w:tentative="1">
      <w:start w:val="1"/>
      <w:numFmt w:val="bullet"/>
      <w:lvlText w:val="–"/>
      <w:lvlJc w:val="left"/>
      <w:pPr>
        <w:tabs>
          <w:tab w:val="num" w:pos="5040"/>
        </w:tabs>
        <w:ind w:left="5040" w:hanging="360"/>
      </w:pPr>
      <w:rPr>
        <w:rFonts w:ascii="Arial" w:hAnsi="Arial" w:hint="default"/>
      </w:rPr>
    </w:lvl>
    <w:lvl w:ilvl="7" w:tplc="FF585686" w:tentative="1">
      <w:start w:val="1"/>
      <w:numFmt w:val="bullet"/>
      <w:lvlText w:val="–"/>
      <w:lvlJc w:val="left"/>
      <w:pPr>
        <w:tabs>
          <w:tab w:val="num" w:pos="5760"/>
        </w:tabs>
        <w:ind w:left="5760" w:hanging="360"/>
      </w:pPr>
      <w:rPr>
        <w:rFonts w:ascii="Arial" w:hAnsi="Arial" w:hint="default"/>
      </w:rPr>
    </w:lvl>
    <w:lvl w:ilvl="8" w:tplc="B6324B02" w:tentative="1">
      <w:start w:val="1"/>
      <w:numFmt w:val="bullet"/>
      <w:lvlText w:val="–"/>
      <w:lvlJc w:val="left"/>
      <w:pPr>
        <w:tabs>
          <w:tab w:val="num" w:pos="6480"/>
        </w:tabs>
        <w:ind w:left="6480" w:hanging="360"/>
      </w:pPr>
      <w:rPr>
        <w:rFonts w:ascii="Arial" w:hAnsi="Arial" w:hint="default"/>
      </w:rPr>
    </w:lvl>
  </w:abstractNum>
  <w:abstractNum w:abstractNumId="4">
    <w:nsid w:val="224D1F55"/>
    <w:multiLevelType w:val="hybridMultilevel"/>
    <w:tmpl w:val="64BA97CC"/>
    <w:lvl w:ilvl="0" w:tplc="DDA6D5F8">
      <w:start w:val="1"/>
      <w:numFmt w:val="bullet"/>
      <w:lvlText w:val="P"/>
      <w:lvlJc w:val="left"/>
      <w:pPr>
        <w:tabs>
          <w:tab w:val="num" w:pos="720"/>
        </w:tabs>
        <w:ind w:left="720" w:hanging="360"/>
      </w:pPr>
      <w:rPr>
        <w:rFonts w:ascii="Wingdings 2" w:hAnsi="Wingdings 2" w:hint="default"/>
        <w:b/>
        <w:i w:val="0"/>
        <w:caps w:val="0"/>
        <w:strike w:val="0"/>
        <w:dstrike w:val="0"/>
        <w:vanish w:val="0"/>
        <w:color w:val="1F497D" w:themeColor="text2"/>
        <w:vertAlign w:val="baseline"/>
      </w:rPr>
    </w:lvl>
    <w:lvl w:ilvl="1" w:tplc="33B86968">
      <w:start w:val="1"/>
      <w:numFmt w:val="bullet"/>
      <w:lvlText w:val="–"/>
      <w:lvlJc w:val="left"/>
      <w:pPr>
        <w:tabs>
          <w:tab w:val="num" w:pos="1440"/>
        </w:tabs>
        <w:ind w:left="1440" w:hanging="360"/>
      </w:pPr>
      <w:rPr>
        <w:rFonts w:ascii="Arial" w:hAnsi="Arial" w:hint="default"/>
      </w:rPr>
    </w:lvl>
    <w:lvl w:ilvl="2" w:tplc="4B0686BA" w:tentative="1">
      <w:start w:val="1"/>
      <w:numFmt w:val="bullet"/>
      <w:lvlText w:val="–"/>
      <w:lvlJc w:val="left"/>
      <w:pPr>
        <w:tabs>
          <w:tab w:val="num" w:pos="2160"/>
        </w:tabs>
        <w:ind w:left="2160" w:hanging="360"/>
      </w:pPr>
      <w:rPr>
        <w:rFonts w:ascii="Arial" w:hAnsi="Arial" w:hint="default"/>
      </w:rPr>
    </w:lvl>
    <w:lvl w:ilvl="3" w:tplc="FB663C06" w:tentative="1">
      <w:start w:val="1"/>
      <w:numFmt w:val="bullet"/>
      <w:lvlText w:val="–"/>
      <w:lvlJc w:val="left"/>
      <w:pPr>
        <w:tabs>
          <w:tab w:val="num" w:pos="2880"/>
        </w:tabs>
        <w:ind w:left="2880" w:hanging="360"/>
      </w:pPr>
      <w:rPr>
        <w:rFonts w:ascii="Arial" w:hAnsi="Arial" w:hint="default"/>
      </w:rPr>
    </w:lvl>
    <w:lvl w:ilvl="4" w:tplc="FD229ACE" w:tentative="1">
      <w:start w:val="1"/>
      <w:numFmt w:val="bullet"/>
      <w:lvlText w:val="–"/>
      <w:lvlJc w:val="left"/>
      <w:pPr>
        <w:tabs>
          <w:tab w:val="num" w:pos="3600"/>
        </w:tabs>
        <w:ind w:left="3600" w:hanging="360"/>
      </w:pPr>
      <w:rPr>
        <w:rFonts w:ascii="Arial" w:hAnsi="Arial" w:hint="default"/>
      </w:rPr>
    </w:lvl>
    <w:lvl w:ilvl="5" w:tplc="3C5CF5FE" w:tentative="1">
      <w:start w:val="1"/>
      <w:numFmt w:val="bullet"/>
      <w:lvlText w:val="–"/>
      <w:lvlJc w:val="left"/>
      <w:pPr>
        <w:tabs>
          <w:tab w:val="num" w:pos="4320"/>
        </w:tabs>
        <w:ind w:left="4320" w:hanging="360"/>
      </w:pPr>
      <w:rPr>
        <w:rFonts w:ascii="Arial" w:hAnsi="Arial" w:hint="default"/>
      </w:rPr>
    </w:lvl>
    <w:lvl w:ilvl="6" w:tplc="980A2092" w:tentative="1">
      <w:start w:val="1"/>
      <w:numFmt w:val="bullet"/>
      <w:lvlText w:val="–"/>
      <w:lvlJc w:val="left"/>
      <w:pPr>
        <w:tabs>
          <w:tab w:val="num" w:pos="5040"/>
        </w:tabs>
        <w:ind w:left="5040" w:hanging="360"/>
      </w:pPr>
      <w:rPr>
        <w:rFonts w:ascii="Arial" w:hAnsi="Arial" w:hint="default"/>
      </w:rPr>
    </w:lvl>
    <w:lvl w:ilvl="7" w:tplc="09101808" w:tentative="1">
      <w:start w:val="1"/>
      <w:numFmt w:val="bullet"/>
      <w:lvlText w:val="–"/>
      <w:lvlJc w:val="left"/>
      <w:pPr>
        <w:tabs>
          <w:tab w:val="num" w:pos="5760"/>
        </w:tabs>
        <w:ind w:left="5760" w:hanging="360"/>
      </w:pPr>
      <w:rPr>
        <w:rFonts w:ascii="Arial" w:hAnsi="Arial" w:hint="default"/>
      </w:rPr>
    </w:lvl>
    <w:lvl w:ilvl="8" w:tplc="3132D5C6" w:tentative="1">
      <w:start w:val="1"/>
      <w:numFmt w:val="bullet"/>
      <w:lvlText w:val="–"/>
      <w:lvlJc w:val="left"/>
      <w:pPr>
        <w:tabs>
          <w:tab w:val="num" w:pos="6480"/>
        </w:tabs>
        <w:ind w:left="6480" w:hanging="360"/>
      </w:pPr>
      <w:rPr>
        <w:rFonts w:ascii="Arial" w:hAnsi="Arial" w:hint="default"/>
      </w:rPr>
    </w:lvl>
  </w:abstractNum>
  <w:abstractNum w:abstractNumId="5">
    <w:nsid w:val="28F61D2D"/>
    <w:multiLevelType w:val="hybridMultilevel"/>
    <w:tmpl w:val="1B2851B2"/>
    <w:lvl w:ilvl="0" w:tplc="37B8060E">
      <w:start w:val="1"/>
      <w:numFmt w:val="bullet"/>
      <w:lvlText w:val="P"/>
      <w:lvlJc w:val="left"/>
      <w:pPr>
        <w:tabs>
          <w:tab w:val="num" w:pos="720"/>
        </w:tabs>
        <w:ind w:left="720" w:hanging="360"/>
      </w:pPr>
      <w:rPr>
        <w:rFonts w:ascii="Wingdings 2" w:hAnsi="Wingdings 2" w:hint="default"/>
      </w:rPr>
    </w:lvl>
    <w:lvl w:ilvl="1" w:tplc="9C505552">
      <w:start w:val="1"/>
      <w:numFmt w:val="bullet"/>
      <w:lvlText w:val="–"/>
      <w:lvlJc w:val="left"/>
      <w:pPr>
        <w:tabs>
          <w:tab w:val="num" w:pos="1440"/>
        </w:tabs>
        <w:ind w:left="1440" w:hanging="360"/>
      </w:pPr>
      <w:rPr>
        <w:rFonts w:ascii="Arial" w:hAnsi="Arial" w:hint="default"/>
      </w:rPr>
    </w:lvl>
    <w:lvl w:ilvl="2" w:tplc="BE0EC0DE" w:tentative="1">
      <w:start w:val="1"/>
      <w:numFmt w:val="bullet"/>
      <w:lvlText w:val="–"/>
      <w:lvlJc w:val="left"/>
      <w:pPr>
        <w:tabs>
          <w:tab w:val="num" w:pos="2160"/>
        </w:tabs>
        <w:ind w:left="2160" w:hanging="360"/>
      </w:pPr>
      <w:rPr>
        <w:rFonts w:ascii="Arial" w:hAnsi="Arial" w:hint="default"/>
      </w:rPr>
    </w:lvl>
    <w:lvl w:ilvl="3" w:tplc="BCE2A68C" w:tentative="1">
      <w:start w:val="1"/>
      <w:numFmt w:val="bullet"/>
      <w:lvlText w:val="–"/>
      <w:lvlJc w:val="left"/>
      <w:pPr>
        <w:tabs>
          <w:tab w:val="num" w:pos="2880"/>
        </w:tabs>
        <w:ind w:left="2880" w:hanging="360"/>
      </w:pPr>
      <w:rPr>
        <w:rFonts w:ascii="Arial" w:hAnsi="Arial" w:hint="default"/>
      </w:rPr>
    </w:lvl>
    <w:lvl w:ilvl="4" w:tplc="C2305D54" w:tentative="1">
      <w:start w:val="1"/>
      <w:numFmt w:val="bullet"/>
      <w:lvlText w:val="–"/>
      <w:lvlJc w:val="left"/>
      <w:pPr>
        <w:tabs>
          <w:tab w:val="num" w:pos="3600"/>
        </w:tabs>
        <w:ind w:left="3600" w:hanging="360"/>
      </w:pPr>
      <w:rPr>
        <w:rFonts w:ascii="Arial" w:hAnsi="Arial" w:hint="default"/>
      </w:rPr>
    </w:lvl>
    <w:lvl w:ilvl="5" w:tplc="ECF29FB0" w:tentative="1">
      <w:start w:val="1"/>
      <w:numFmt w:val="bullet"/>
      <w:lvlText w:val="–"/>
      <w:lvlJc w:val="left"/>
      <w:pPr>
        <w:tabs>
          <w:tab w:val="num" w:pos="4320"/>
        </w:tabs>
        <w:ind w:left="4320" w:hanging="360"/>
      </w:pPr>
      <w:rPr>
        <w:rFonts w:ascii="Arial" w:hAnsi="Arial" w:hint="default"/>
      </w:rPr>
    </w:lvl>
    <w:lvl w:ilvl="6" w:tplc="BD88AD06" w:tentative="1">
      <w:start w:val="1"/>
      <w:numFmt w:val="bullet"/>
      <w:lvlText w:val="–"/>
      <w:lvlJc w:val="left"/>
      <w:pPr>
        <w:tabs>
          <w:tab w:val="num" w:pos="5040"/>
        </w:tabs>
        <w:ind w:left="5040" w:hanging="360"/>
      </w:pPr>
      <w:rPr>
        <w:rFonts w:ascii="Arial" w:hAnsi="Arial" w:hint="default"/>
      </w:rPr>
    </w:lvl>
    <w:lvl w:ilvl="7" w:tplc="2A848A1C" w:tentative="1">
      <w:start w:val="1"/>
      <w:numFmt w:val="bullet"/>
      <w:lvlText w:val="–"/>
      <w:lvlJc w:val="left"/>
      <w:pPr>
        <w:tabs>
          <w:tab w:val="num" w:pos="5760"/>
        </w:tabs>
        <w:ind w:left="5760" w:hanging="360"/>
      </w:pPr>
      <w:rPr>
        <w:rFonts w:ascii="Arial" w:hAnsi="Arial" w:hint="default"/>
      </w:rPr>
    </w:lvl>
    <w:lvl w:ilvl="8" w:tplc="C4F2F788" w:tentative="1">
      <w:start w:val="1"/>
      <w:numFmt w:val="bullet"/>
      <w:lvlText w:val="–"/>
      <w:lvlJc w:val="left"/>
      <w:pPr>
        <w:tabs>
          <w:tab w:val="num" w:pos="6480"/>
        </w:tabs>
        <w:ind w:left="6480" w:hanging="360"/>
      </w:pPr>
      <w:rPr>
        <w:rFonts w:ascii="Arial" w:hAnsi="Arial" w:hint="default"/>
      </w:rPr>
    </w:lvl>
  </w:abstractNum>
  <w:abstractNum w:abstractNumId="6">
    <w:nsid w:val="32F82016"/>
    <w:multiLevelType w:val="hybridMultilevel"/>
    <w:tmpl w:val="2A6CC292"/>
    <w:lvl w:ilvl="0" w:tplc="0820EC9E">
      <w:start w:val="1"/>
      <w:numFmt w:val="bullet"/>
      <w:lvlText w:val="P"/>
      <w:lvlJc w:val="left"/>
      <w:pPr>
        <w:ind w:left="1440" w:hanging="360"/>
      </w:pPr>
      <w:rPr>
        <w:rFonts w:ascii="Wingdings 2" w:hAnsi="Wingdings 2" w:hint="default"/>
        <w:b/>
        <w:i w:val="0"/>
        <w:caps w:val="0"/>
        <w:strike w:val="0"/>
        <w:dstrike w:val="0"/>
        <w:vanish w:val="0"/>
        <w:color w:val="1F497D"/>
        <w:vertAlign w:val="baseline"/>
      </w:rPr>
    </w:lvl>
    <w:lvl w:ilvl="1" w:tplc="EF72A4F0" w:tentative="1">
      <w:start w:val="1"/>
      <w:numFmt w:val="bullet"/>
      <w:lvlText w:val="o"/>
      <w:lvlJc w:val="left"/>
      <w:pPr>
        <w:ind w:left="2160" w:hanging="360"/>
      </w:pPr>
      <w:rPr>
        <w:rFonts w:ascii="Courier New" w:hAnsi="Courier New" w:cs="Courier New" w:hint="default"/>
      </w:rPr>
    </w:lvl>
    <w:lvl w:ilvl="2" w:tplc="12F6DADE" w:tentative="1">
      <w:start w:val="1"/>
      <w:numFmt w:val="bullet"/>
      <w:lvlText w:val=""/>
      <w:lvlJc w:val="left"/>
      <w:pPr>
        <w:ind w:left="2880" w:hanging="360"/>
      </w:pPr>
      <w:rPr>
        <w:rFonts w:ascii="Wingdings" w:hAnsi="Wingdings" w:hint="default"/>
      </w:rPr>
    </w:lvl>
    <w:lvl w:ilvl="3" w:tplc="2D5EDE94" w:tentative="1">
      <w:start w:val="1"/>
      <w:numFmt w:val="bullet"/>
      <w:lvlText w:val=""/>
      <w:lvlJc w:val="left"/>
      <w:pPr>
        <w:ind w:left="3600" w:hanging="360"/>
      </w:pPr>
      <w:rPr>
        <w:rFonts w:ascii="Symbol" w:hAnsi="Symbol" w:hint="default"/>
      </w:rPr>
    </w:lvl>
    <w:lvl w:ilvl="4" w:tplc="578C0666" w:tentative="1">
      <w:start w:val="1"/>
      <w:numFmt w:val="bullet"/>
      <w:lvlText w:val="o"/>
      <w:lvlJc w:val="left"/>
      <w:pPr>
        <w:ind w:left="4320" w:hanging="360"/>
      </w:pPr>
      <w:rPr>
        <w:rFonts w:ascii="Courier New" w:hAnsi="Courier New" w:cs="Courier New" w:hint="default"/>
      </w:rPr>
    </w:lvl>
    <w:lvl w:ilvl="5" w:tplc="DB526586" w:tentative="1">
      <w:start w:val="1"/>
      <w:numFmt w:val="bullet"/>
      <w:lvlText w:val=""/>
      <w:lvlJc w:val="left"/>
      <w:pPr>
        <w:ind w:left="5040" w:hanging="360"/>
      </w:pPr>
      <w:rPr>
        <w:rFonts w:ascii="Wingdings" w:hAnsi="Wingdings" w:hint="default"/>
      </w:rPr>
    </w:lvl>
    <w:lvl w:ilvl="6" w:tplc="65DAB900" w:tentative="1">
      <w:start w:val="1"/>
      <w:numFmt w:val="bullet"/>
      <w:lvlText w:val=""/>
      <w:lvlJc w:val="left"/>
      <w:pPr>
        <w:ind w:left="5760" w:hanging="360"/>
      </w:pPr>
      <w:rPr>
        <w:rFonts w:ascii="Symbol" w:hAnsi="Symbol" w:hint="default"/>
      </w:rPr>
    </w:lvl>
    <w:lvl w:ilvl="7" w:tplc="B06EF640" w:tentative="1">
      <w:start w:val="1"/>
      <w:numFmt w:val="bullet"/>
      <w:lvlText w:val="o"/>
      <w:lvlJc w:val="left"/>
      <w:pPr>
        <w:ind w:left="6480" w:hanging="360"/>
      </w:pPr>
      <w:rPr>
        <w:rFonts w:ascii="Courier New" w:hAnsi="Courier New" w:cs="Courier New" w:hint="default"/>
      </w:rPr>
    </w:lvl>
    <w:lvl w:ilvl="8" w:tplc="7708EDA2" w:tentative="1">
      <w:start w:val="1"/>
      <w:numFmt w:val="bullet"/>
      <w:lvlText w:val=""/>
      <w:lvlJc w:val="left"/>
      <w:pPr>
        <w:ind w:left="7200" w:hanging="360"/>
      </w:pPr>
      <w:rPr>
        <w:rFonts w:ascii="Wingdings" w:hAnsi="Wingdings" w:hint="default"/>
      </w:rPr>
    </w:lvl>
  </w:abstractNum>
  <w:abstractNum w:abstractNumId="7">
    <w:nsid w:val="43D926F1"/>
    <w:multiLevelType w:val="hybridMultilevel"/>
    <w:tmpl w:val="AA761B3C"/>
    <w:lvl w:ilvl="0" w:tplc="4834876E">
      <w:start w:val="1"/>
      <w:numFmt w:val="bullet"/>
      <w:lvlText w:val=""/>
      <w:lvlJc w:val="left"/>
      <w:pPr>
        <w:tabs>
          <w:tab w:val="num" w:pos="720"/>
        </w:tabs>
        <w:ind w:left="720" w:hanging="360"/>
      </w:pPr>
      <w:rPr>
        <w:rFonts w:ascii="Wingdings" w:hAnsi="Wingdings" w:hint="default"/>
        <w:b w:val="0"/>
        <w:i w:val="0"/>
        <w:caps w:val="0"/>
        <w:strike w:val="0"/>
        <w:dstrike w:val="0"/>
        <w:vanish w:val="0"/>
        <w:color w:val="1F497D" w:themeColor="text2"/>
        <w:vertAlign w:val="baseline"/>
      </w:rPr>
    </w:lvl>
    <w:lvl w:ilvl="1" w:tplc="E81E61B8">
      <w:start w:val="1"/>
      <w:numFmt w:val="bullet"/>
      <w:lvlText w:val="–"/>
      <w:lvlJc w:val="left"/>
      <w:pPr>
        <w:tabs>
          <w:tab w:val="num" w:pos="1440"/>
        </w:tabs>
        <w:ind w:left="1440" w:hanging="360"/>
      </w:pPr>
      <w:rPr>
        <w:rFonts w:ascii="Arial" w:hAnsi="Arial" w:hint="default"/>
      </w:rPr>
    </w:lvl>
    <w:lvl w:ilvl="2" w:tplc="2D3815D0" w:tentative="1">
      <w:start w:val="1"/>
      <w:numFmt w:val="bullet"/>
      <w:lvlText w:val="–"/>
      <w:lvlJc w:val="left"/>
      <w:pPr>
        <w:tabs>
          <w:tab w:val="num" w:pos="2160"/>
        </w:tabs>
        <w:ind w:left="2160" w:hanging="360"/>
      </w:pPr>
      <w:rPr>
        <w:rFonts w:ascii="Arial" w:hAnsi="Arial" w:hint="default"/>
      </w:rPr>
    </w:lvl>
    <w:lvl w:ilvl="3" w:tplc="503EBDD4" w:tentative="1">
      <w:start w:val="1"/>
      <w:numFmt w:val="bullet"/>
      <w:lvlText w:val="–"/>
      <w:lvlJc w:val="left"/>
      <w:pPr>
        <w:tabs>
          <w:tab w:val="num" w:pos="2880"/>
        </w:tabs>
        <w:ind w:left="2880" w:hanging="360"/>
      </w:pPr>
      <w:rPr>
        <w:rFonts w:ascii="Arial" w:hAnsi="Arial" w:hint="default"/>
      </w:rPr>
    </w:lvl>
    <w:lvl w:ilvl="4" w:tplc="EDF203A4" w:tentative="1">
      <w:start w:val="1"/>
      <w:numFmt w:val="bullet"/>
      <w:lvlText w:val="–"/>
      <w:lvlJc w:val="left"/>
      <w:pPr>
        <w:tabs>
          <w:tab w:val="num" w:pos="3600"/>
        </w:tabs>
        <w:ind w:left="3600" w:hanging="360"/>
      </w:pPr>
      <w:rPr>
        <w:rFonts w:ascii="Arial" w:hAnsi="Arial" w:hint="default"/>
      </w:rPr>
    </w:lvl>
    <w:lvl w:ilvl="5" w:tplc="145A13B8" w:tentative="1">
      <w:start w:val="1"/>
      <w:numFmt w:val="bullet"/>
      <w:lvlText w:val="–"/>
      <w:lvlJc w:val="left"/>
      <w:pPr>
        <w:tabs>
          <w:tab w:val="num" w:pos="4320"/>
        </w:tabs>
        <w:ind w:left="4320" w:hanging="360"/>
      </w:pPr>
      <w:rPr>
        <w:rFonts w:ascii="Arial" w:hAnsi="Arial" w:hint="default"/>
      </w:rPr>
    </w:lvl>
    <w:lvl w:ilvl="6" w:tplc="C186CB52" w:tentative="1">
      <w:start w:val="1"/>
      <w:numFmt w:val="bullet"/>
      <w:lvlText w:val="–"/>
      <w:lvlJc w:val="left"/>
      <w:pPr>
        <w:tabs>
          <w:tab w:val="num" w:pos="5040"/>
        </w:tabs>
        <w:ind w:left="5040" w:hanging="360"/>
      </w:pPr>
      <w:rPr>
        <w:rFonts w:ascii="Arial" w:hAnsi="Arial" w:hint="default"/>
      </w:rPr>
    </w:lvl>
    <w:lvl w:ilvl="7" w:tplc="83EA3C9E" w:tentative="1">
      <w:start w:val="1"/>
      <w:numFmt w:val="bullet"/>
      <w:lvlText w:val="–"/>
      <w:lvlJc w:val="left"/>
      <w:pPr>
        <w:tabs>
          <w:tab w:val="num" w:pos="5760"/>
        </w:tabs>
        <w:ind w:left="5760" w:hanging="360"/>
      </w:pPr>
      <w:rPr>
        <w:rFonts w:ascii="Arial" w:hAnsi="Arial" w:hint="default"/>
      </w:rPr>
    </w:lvl>
    <w:lvl w:ilvl="8" w:tplc="DB1668B2" w:tentative="1">
      <w:start w:val="1"/>
      <w:numFmt w:val="bullet"/>
      <w:lvlText w:val="–"/>
      <w:lvlJc w:val="left"/>
      <w:pPr>
        <w:tabs>
          <w:tab w:val="num" w:pos="6480"/>
        </w:tabs>
        <w:ind w:left="6480" w:hanging="360"/>
      </w:pPr>
      <w:rPr>
        <w:rFonts w:ascii="Arial" w:hAnsi="Arial" w:hint="default"/>
      </w:rPr>
    </w:lvl>
  </w:abstractNum>
  <w:abstractNum w:abstractNumId="8">
    <w:nsid w:val="445C52ED"/>
    <w:multiLevelType w:val="hybridMultilevel"/>
    <w:tmpl w:val="3FF0556A"/>
    <w:lvl w:ilvl="0" w:tplc="018831E6">
      <w:start w:val="1"/>
      <w:numFmt w:val="bullet"/>
      <w:lvlText w:val="o"/>
      <w:lvlJc w:val="left"/>
      <w:pPr>
        <w:ind w:left="720" w:hanging="360"/>
      </w:pPr>
      <w:rPr>
        <w:rFonts w:ascii="Courier New" w:hAnsi="Courier New" w:cs="Courier New" w:hint="default"/>
      </w:rPr>
    </w:lvl>
    <w:lvl w:ilvl="1" w:tplc="C4C2D89A">
      <w:numFmt w:val="bullet"/>
      <w:lvlText w:val="-"/>
      <w:lvlJc w:val="left"/>
      <w:pPr>
        <w:ind w:left="1440" w:hanging="360"/>
      </w:pPr>
      <w:rPr>
        <w:rFonts w:ascii="Calibri" w:eastAsia="Times New Roman" w:hAnsi="Calibri" w:hint="default"/>
      </w:rPr>
    </w:lvl>
    <w:lvl w:ilvl="2" w:tplc="49FCDE0C" w:tentative="1">
      <w:start w:val="1"/>
      <w:numFmt w:val="bullet"/>
      <w:lvlText w:val=""/>
      <w:lvlJc w:val="left"/>
      <w:pPr>
        <w:ind w:left="2160" w:hanging="360"/>
      </w:pPr>
      <w:rPr>
        <w:rFonts w:ascii="Wingdings" w:hAnsi="Wingdings" w:hint="default"/>
      </w:rPr>
    </w:lvl>
    <w:lvl w:ilvl="3" w:tplc="26EEDF94" w:tentative="1">
      <w:start w:val="1"/>
      <w:numFmt w:val="bullet"/>
      <w:lvlText w:val=""/>
      <w:lvlJc w:val="left"/>
      <w:pPr>
        <w:ind w:left="2880" w:hanging="360"/>
      </w:pPr>
      <w:rPr>
        <w:rFonts w:ascii="Symbol" w:hAnsi="Symbol" w:hint="default"/>
      </w:rPr>
    </w:lvl>
    <w:lvl w:ilvl="4" w:tplc="EB0A876A" w:tentative="1">
      <w:start w:val="1"/>
      <w:numFmt w:val="bullet"/>
      <w:lvlText w:val="o"/>
      <w:lvlJc w:val="left"/>
      <w:pPr>
        <w:ind w:left="3600" w:hanging="360"/>
      </w:pPr>
      <w:rPr>
        <w:rFonts w:ascii="Courier New" w:hAnsi="Courier New" w:cs="Courier New" w:hint="default"/>
      </w:rPr>
    </w:lvl>
    <w:lvl w:ilvl="5" w:tplc="71CE45E8" w:tentative="1">
      <w:start w:val="1"/>
      <w:numFmt w:val="bullet"/>
      <w:lvlText w:val=""/>
      <w:lvlJc w:val="left"/>
      <w:pPr>
        <w:ind w:left="4320" w:hanging="360"/>
      </w:pPr>
      <w:rPr>
        <w:rFonts w:ascii="Wingdings" w:hAnsi="Wingdings" w:hint="default"/>
      </w:rPr>
    </w:lvl>
    <w:lvl w:ilvl="6" w:tplc="23ACC39E" w:tentative="1">
      <w:start w:val="1"/>
      <w:numFmt w:val="bullet"/>
      <w:lvlText w:val=""/>
      <w:lvlJc w:val="left"/>
      <w:pPr>
        <w:ind w:left="5040" w:hanging="360"/>
      </w:pPr>
      <w:rPr>
        <w:rFonts w:ascii="Symbol" w:hAnsi="Symbol" w:hint="default"/>
      </w:rPr>
    </w:lvl>
    <w:lvl w:ilvl="7" w:tplc="FE3617D6" w:tentative="1">
      <w:start w:val="1"/>
      <w:numFmt w:val="bullet"/>
      <w:lvlText w:val="o"/>
      <w:lvlJc w:val="left"/>
      <w:pPr>
        <w:ind w:left="5760" w:hanging="360"/>
      </w:pPr>
      <w:rPr>
        <w:rFonts w:ascii="Courier New" w:hAnsi="Courier New" w:cs="Courier New" w:hint="default"/>
      </w:rPr>
    </w:lvl>
    <w:lvl w:ilvl="8" w:tplc="EAE63A84" w:tentative="1">
      <w:start w:val="1"/>
      <w:numFmt w:val="bullet"/>
      <w:lvlText w:val=""/>
      <w:lvlJc w:val="left"/>
      <w:pPr>
        <w:ind w:left="6480" w:hanging="360"/>
      </w:pPr>
      <w:rPr>
        <w:rFonts w:ascii="Wingdings" w:hAnsi="Wingdings" w:hint="default"/>
      </w:rPr>
    </w:lvl>
  </w:abstractNum>
  <w:abstractNum w:abstractNumId="9">
    <w:nsid w:val="46F91053"/>
    <w:multiLevelType w:val="hybridMultilevel"/>
    <w:tmpl w:val="CEC2A87C"/>
    <w:lvl w:ilvl="0" w:tplc="6B9A7570">
      <w:start w:val="1"/>
      <w:numFmt w:val="bullet"/>
      <w:lvlText w:val=""/>
      <w:lvlJc w:val="left"/>
      <w:pPr>
        <w:ind w:left="720" w:hanging="360"/>
      </w:pPr>
      <w:rPr>
        <w:rFonts w:ascii="Wingdings" w:hAnsi="Wingdings" w:hint="default"/>
        <w:color w:val="1F497D" w:themeColor="text2"/>
      </w:rPr>
    </w:lvl>
    <w:lvl w:ilvl="1" w:tplc="BDA2A78C" w:tentative="1">
      <w:start w:val="1"/>
      <w:numFmt w:val="bullet"/>
      <w:lvlText w:val="o"/>
      <w:lvlJc w:val="left"/>
      <w:pPr>
        <w:ind w:left="1440" w:hanging="360"/>
      </w:pPr>
      <w:rPr>
        <w:rFonts w:ascii="Courier New" w:hAnsi="Courier New" w:cs="Courier New" w:hint="default"/>
      </w:rPr>
    </w:lvl>
    <w:lvl w:ilvl="2" w:tplc="5636DC74" w:tentative="1">
      <w:start w:val="1"/>
      <w:numFmt w:val="bullet"/>
      <w:lvlText w:val=""/>
      <w:lvlJc w:val="left"/>
      <w:pPr>
        <w:ind w:left="2160" w:hanging="360"/>
      </w:pPr>
      <w:rPr>
        <w:rFonts w:ascii="Wingdings" w:hAnsi="Wingdings" w:hint="default"/>
      </w:rPr>
    </w:lvl>
    <w:lvl w:ilvl="3" w:tplc="D48ED7A4" w:tentative="1">
      <w:start w:val="1"/>
      <w:numFmt w:val="bullet"/>
      <w:lvlText w:val=""/>
      <w:lvlJc w:val="left"/>
      <w:pPr>
        <w:ind w:left="2880" w:hanging="360"/>
      </w:pPr>
      <w:rPr>
        <w:rFonts w:ascii="Symbol" w:hAnsi="Symbol" w:hint="default"/>
      </w:rPr>
    </w:lvl>
    <w:lvl w:ilvl="4" w:tplc="707CA6AC" w:tentative="1">
      <w:start w:val="1"/>
      <w:numFmt w:val="bullet"/>
      <w:lvlText w:val="o"/>
      <w:lvlJc w:val="left"/>
      <w:pPr>
        <w:ind w:left="3600" w:hanging="360"/>
      </w:pPr>
      <w:rPr>
        <w:rFonts w:ascii="Courier New" w:hAnsi="Courier New" w:cs="Courier New" w:hint="default"/>
      </w:rPr>
    </w:lvl>
    <w:lvl w:ilvl="5" w:tplc="9CDC4C7E" w:tentative="1">
      <w:start w:val="1"/>
      <w:numFmt w:val="bullet"/>
      <w:lvlText w:val=""/>
      <w:lvlJc w:val="left"/>
      <w:pPr>
        <w:ind w:left="4320" w:hanging="360"/>
      </w:pPr>
      <w:rPr>
        <w:rFonts w:ascii="Wingdings" w:hAnsi="Wingdings" w:hint="default"/>
      </w:rPr>
    </w:lvl>
    <w:lvl w:ilvl="6" w:tplc="D6DC625A" w:tentative="1">
      <w:start w:val="1"/>
      <w:numFmt w:val="bullet"/>
      <w:lvlText w:val=""/>
      <w:lvlJc w:val="left"/>
      <w:pPr>
        <w:ind w:left="5040" w:hanging="360"/>
      </w:pPr>
      <w:rPr>
        <w:rFonts w:ascii="Symbol" w:hAnsi="Symbol" w:hint="default"/>
      </w:rPr>
    </w:lvl>
    <w:lvl w:ilvl="7" w:tplc="78700682" w:tentative="1">
      <w:start w:val="1"/>
      <w:numFmt w:val="bullet"/>
      <w:lvlText w:val="o"/>
      <w:lvlJc w:val="left"/>
      <w:pPr>
        <w:ind w:left="5760" w:hanging="360"/>
      </w:pPr>
      <w:rPr>
        <w:rFonts w:ascii="Courier New" w:hAnsi="Courier New" w:cs="Courier New" w:hint="default"/>
      </w:rPr>
    </w:lvl>
    <w:lvl w:ilvl="8" w:tplc="276CE740" w:tentative="1">
      <w:start w:val="1"/>
      <w:numFmt w:val="bullet"/>
      <w:lvlText w:val=""/>
      <w:lvlJc w:val="left"/>
      <w:pPr>
        <w:ind w:left="6480" w:hanging="360"/>
      </w:pPr>
      <w:rPr>
        <w:rFonts w:ascii="Wingdings" w:hAnsi="Wingdings" w:hint="default"/>
      </w:rPr>
    </w:lvl>
  </w:abstractNum>
  <w:abstractNum w:abstractNumId="10">
    <w:nsid w:val="4CD2536A"/>
    <w:multiLevelType w:val="hybridMultilevel"/>
    <w:tmpl w:val="8D64A5C0"/>
    <w:lvl w:ilvl="0" w:tplc="054CA544">
      <w:start w:val="1"/>
      <w:numFmt w:val="bullet"/>
      <w:lvlText w:val=""/>
      <w:lvlJc w:val="left"/>
      <w:pPr>
        <w:ind w:left="720" w:hanging="360"/>
      </w:pPr>
      <w:rPr>
        <w:rFonts w:ascii="Symbol" w:hAnsi="Symbol" w:hint="default"/>
        <w:color w:val="1F497D" w:themeColor="text2"/>
      </w:rPr>
    </w:lvl>
    <w:lvl w:ilvl="1" w:tplc="B1EA0740" w:tentative="1">
      <w:start w:val="1"/>
      <w:numFmt w:val="bullet"/>
      <w:lvlText w:val="o"/>
      <w:lvlJc w:val="left"/>
      <w:pPr>
        <w:ind w:left="1440" w:hanging="360"/>
      </w:pPr>
      <w:rPr>
        <w:rFonts w:ascii="Courier New" w:hAnsi="Courier New" w:cs="Courier New" w:hint="default"/>
      </w:rPr>
    </w:lvl>
    <w:lvl w:ilvl="2" w:tplc="73C83AF0" w:tentative="1">
      <w:start w:val="1"/>
      <w:numFmt w:val="bullet"/>
      <w:lvlText w:val=""/>
      <w:lvlJc w:val="left"/>
      <w:pPr>
        <w:ind w:left="2160" w:hanging="360"/>
      </w:pPr>
      <w:rPr>
        <w:rFonts w:ascii="Wingdings" w:hAnsi="Wingdings" w:hint="default"/>
      </w:rPr>
    </w:lvl>
    <w:lvl w:ilvl="3" w:tplc="7F80C92C" w:tentative="1">
      <w:start w:val="1"/>
      <w:numFmt w:val="bullet"/>
      <w:lvlText w:val=""/>
      <w:lvlJc w:val="left"/>
      <w:pPr>
        <w:ind w:left="2880" w:hanging="360"/>
      </w:pPr>
      <w:rPr>
        <w:rFonts w:ascii="Symbol" w:hAnsi="Symbol" w:hint="default"/>
      </w:rPr>
    </w:lvl>
    <w:lvl w:ilvl="4" w:tplc="542449D4" w:tentative="1">
      <w:start w:val="1"/>
      <w:numFmt w:val="bullet"/>
      <w:lvlText w:val="o"/>
      <w:lvlJc w:val="left"/>
      <w:pPr>
        <w:ind w:left="3600" w:hanging="360"/>
      </w:pPr>
      <w:rPr>
        <w:rFonts w:ascii="Courier New" w:hAnsi="Courier New" w:cs="Courier New" w:hint="default"/>
      </w:rPr>
    </w:lvl>
    <w:lvl w:ilvl="5" w:tplc="DB28221A" w:tentative="1">
      <w:start w:val="1"/>
      <w:numFmt w:val="bullet"/>
      <w:lvlText w:val=""/>
      <w:lvlJc w:val="left"/>
      <w:pPr>
        <w:ind w:left="4320" w:hanging="360"/>
      </w:pPr>
      <w:rPr>
        <w:rFonts w:ascii="Wingdings" w:hAnsi="Wingdings" w:hint="default"/>
      </w:rPr>
    </w:lvl>
    <w:lvl w:ilvl="6" w:tplc="992A4C28" w:tentative="1">
      <w:start w:val="1"/>
      <w:numFmt w:val="bullet"/>
      <w:lvlText w:val=""/>
      <w:lvlJc w:val="left"/>
      <w:pPr>
        <w:ind w:left="5040" w:hanging="360"/>
      </w:pPr>
      <w:rPr>
        <w:rFonts w:ascii="Symbol" w:hAnsi="Symbol" w:hint="default"/>
      </w:rPr>
    </w:lvl>
    <w:lvl w:ilvl="7" w:tplc="EAB6DA12" w:tentative="1">
      <w:start w:val="1"/>
      <w:numFmt w:val="bullet"/>
      <w:lvlText w:val="o"/>
      <w:lvlJc w:val="left"/>
      <w:pPr>
        <w:ind w:left="5760" w:hanging="360"/>
      </w:pPr>
      <w:rPr>
        <w:rFonts w:ascii="Courier New" w:hAnsi="Courier New" w:cs="Courier New" w:hint="default"/>
      </w:rPr>
    </w:lvl>
    <w:lvl w:ilvl="8" w:tplc="9B129D0A" w:tentative="1">
      <w:start w:val="1"/>
      <w:numFmt w:val="bullet"/>
      <w:lvlText w:val=""/>
      <w:lvlJc w:val="left"/>
      <w:pPr>
        <w:ind w:left="6480" w:hanging="360"/>
      </w:pPr>
      <w:rPr>
        <w:rFonts w:ascii="Wingdings" w:hAnsi="Wingdings" w:hint="default"/>
      </w:rPr>
    </w:lvl>
  </w:abstractNum>
  <w:abstractNum w:abstractNumId="11">
    <w:nsid w:val="5C9B6501"/>
    <w:multiLevelType w:val="hybridMultilevel"/>
    <w:tmpl w:val="C1F66BC6"/>
    <w:lvl w:ilvl="0" w:tplc="C36C8B80">
      <w:start w:val="1"/>
      <w:numFmt w:val="bullet"/>
      <w:lvlText w:val="P"/>
      <w:lvlJc w:val="left"/>
      <w:pPr>
        <w:ind w:left="720" w:hanging="360"/>
      </w:pPr>
      <w:rPr>
        <w:rFonts w:ascii="Wingdings 2" w:hAnsi="Wingdings 2" w:hint="default"/>
        <w:b/>
        <w:i w:val="0"/>
        <w:caps w:val="0"/>
        <w:strike w:val="0"/>
        <w:dstrike w:val="0"/>
        <w:vanish w:val="0"/>
        <w:color w:val="1F497D" w:themeColor="text2"/>
        <w:vertAlign w:val="baseline"/>
      </w:rPr>
    </w:lvl>
    <w:lvl w:ilvl="1" w:tplc="1A28B038" w:tentative="1">
      <w:start w:val="1"/>
      <w:numFmt w:val="bullet"/>
      <w:lvlText w:val="o"/>
      <w:lvlJc w:val="left"/>
      <w:pPr>
        <w:ind w:left="1440" w:hanging="360"/>
      </w:pPr>
      <w:rPr>
        <w:rFonts w:ascii="Courier New" w:hAnsi="Courier New" w:cs="Courier New" w:hint="default"/>
      </w:rPr>
    </w:lvl>
    <w:lvl w:ilvl="2" w:tplc="08C86186" w:tentative="1">
      <w:start w:val="1"/>
      <w:numFmt w:val="bullet"/>
      <w:lvlText w:val=""/>
      <w:lvlJc w:val="left"/>
      <w:pPr>
        <w:ind w:left="2160" w:hanging="360"/>
      </w:pPr>
      <w:rPr>
        <w:rFonts w:ascii="Wingdings" w:hAnsi="Wingdings" w:hint="default"/>
      </w:rPr>
    </w:lvl>
    <w:lvl w:ilvl="3" w:tplc="AD0AC83A" w:tentative="1">
      <w:start w:val="1"/>
      <w:numFmt w:val="bullet"/>
      <w:lvlText w:val=""/>
      <w:lvlJc w:val="left"/>
      <w:pPr>
        <w:ind w:left="2880" w:hanging="360"/>
      </w:pPr>
      <w:rPr>
        <w:rFonts w:ascii="Symbol" w:hAnsi="Symbol" w:hint="default"/>
      </w:rPr>
    </w:lvl>
    <w:lvl w:ilvl="4" w:tplc="FC525D0C" w:tentative="1">
      <w:start w:val="1"/>
      <w:numFmt w:val="bullet"/>
      <w:lvlText w:val="o"/>
      <w:lvlJc w:val="left"/>
      <w:pPr>
        <w:ind w:left="3600" w:hanging="360"/>
      </w:pPr>
      <w:rPr>
        <w:rFonts w:ascii="Courier New" w:hAnsi="Courier New" w:cs="Courier New" w:hint="default"/>
      </w:rPr>
    </w:lvl>
    <w:lvl w:ilvl="5" w:tplc="1A9ADE10" w:tentative="1">
      <w:start w:val="1"/>
      <w:numFmt w:val="bullet"/>
      <w:lvlText w:val=""/>
      <w:lvlJc w:val="left"/>
      <w:pPr>
        <w:ind w:left="4320" w:hanging="360"/>
      </w:pPr>
      <w:rPr>
        <w:rFonts w:ascii="Wingdings" w:hAnsi="Wingdings" w:hint="default"/>
      </w:rPr>
    </w:lvl>
    <w:lvl w:ilvl="6" w:tplc="A2F62C76" w:tentative="1">
      <w:start w:val="1"/>
      <w:numFmt w:val="bullet"/>
      <w:lvlText w:val=""/>
      <w:lvlJc w:val="left"/>
      <w:pPr>
        <w:ind w:left="5040" w:hanging="360"/>
      </w:pPr>
      <w:rPr>
        <w:rFonts w:ascii="Symbol" w:hAnsi="Symbol" w:hint="default"/>
      </w:rPr>
    </w:lvl>
    <w:lvl w:ilvl="7" w:tplc="FE4AF31A" w:tentative="1">
      <w:start w:val="1"/>
      <w:numFmt w:val="bullet"/>
      <w:lvlText w:val="o"/>
      <w:lvlJc w:val="left"/>
      <w:pPr>
        <w:ind w:left="5760" w:hanging="360"/>
      </w:pPr>
      <w:rPr>
        <w:rFonts w:ascii="Courier New" w:hAnsi="Courier New" w:cs="Courier New" w:hint="default"/>
      </w:rPr>
    </w:lvl>
    <w:lvl w:ilvl="8" w:tplc="CF1CE806" w:tentative="1">
      <w:start w:val="1"/>
      <w:numFmt w:val="bullet"/>
      <w:lvlText w:val=""/>
      <w:lvlJc w:val="left"/>
      <w:pPr>
        <w:ind w:left="6480" w:hanging="360"/>
      </w:pPr>
      <w:rPr>
        <w:rFonts w:ascii="Wingdings" w:hAnsi="Wingdings" w:hint="default"/>
      </w:rPr>
    </w:lvl>
  </w:abstractNum>
  <w:abstractNum w:abstractNumId="12">
    <w:nsid w:val="5D165D65"/>
    <w:multiLevelType w:val="hybridMultilevel"/>
    <w:tmpl w:val="87AE9BEA"/>
    <w:lvl w:ilvl="0" w:tplc="95AA07FE">
      <w:start w:val="1"/>
      <w:numFmt w:val="bullet"/>
      <w:lvlText w:val="P"/>
      <w:lvlJc w:val="left"/>
      <w:pPr>
        <w:ind w:left="720" w:hanging="360"/>
      </w:pPr>
      <w:rPr>
        <w:rFonts w:ascii="Wingdings 2" w:hAnsi="Wingdings 2" w:hint="default"/>
        <w:b/>
        <w:i w:val="0"/>
        <w:caps w:val="0"/>
        <w:strike w:val="0"/>
        <w:dstrike w:val="0"/>
        <w:vanish w:val="0"/>
        <w:color w:val="1F497D" w:themeColor="text2"/>
        <w:vertAlign w:val="baseline"/>
      </w:rPr>
    </w:lvl>
    <w:lvl w:ilvl="1" w:tplc="D808666C" w:tentative="1">
      <w:start w:val="1"/>
      <w:numFmt w:val="bullet"/>
      <w:lvlText w:val="o"/>
      <w:lvlJc w:val="left"/>
      <w:pPr>
        <w:ind w:left="1440" w:hanging="360"/>
      </w:pPr>
      <w:rPr>
        <w:rFonts w:ascii="Courier New" w:hAnsi="Courier New" w:cs="Courier New" w:hint="default"/>
      </w:rPr>
    </w:lvl>
    <w:lvl w:ilvl="2" w:tplc="B1C0834A" w:tentative="1">
      <w:start w:val="1"/>
      <w:numFmt w:val="bullet"/>
      <w:lvlText w:val=""/>
      <w:lvlJc w:val="left"/>
      <w:pPr>
        <w:ind w:left="2160" w:hanging="360"/>
      </w:pPr>
      <w:rPr>
        <w:rFonts w:ascii="Wingdings" w:hAnsi="Wingdings" w:hint="default"/>
      </w:rPr>
    </w:lvl>
    <w:lvl w:ilvl="3" w:tplc="2304C9AC" w:tentative="1">
      <w:start w:val="1"/>
      <w:numFmt w:val="bullet"/>
      <w:lvlText w:val=""/>
      <w:lvlJc w:val="left"/>
      <w:pPr>
        <w:ind w:left="2880" w:hanging="360"/>
      </w:pPr>
      <w:rPr>
        <w:rFonts w:ascii="Symbol" w:hAnsi="Symbol" w:hint="default"/>
      </w:rPr>
    </w:lvl>
    <w:lvl w:ilvl="4" w:tplc="500C47EE" w:tentative="1">
      <w:start w:val="1"/>
      <w:numFmt w:val="bullet"/>
      <w:lvlText w:val="o"/>
      <w:lvlJc w:val="left"/>
      <w:pPr>
        <w:ind w:left="3600" w:hanging="360"/>
      </w:pPr>
      <w:rPr>
        <w:rFonts w:ascii="Courier New" w:hAnsi="Courier New" w:cs="Courier New" w:hint="default"/>
      </w:rPr>
    </w:lvl>
    <w:lvl w:ilvl="5" w:tplc="0A9EA33A" w:tentative="1">
      <w:start w:val="1"/>
      <w:numFmt w:val="bullet"/>
      <w:lvlText w:val=""/>
      <w:lvlJc w:val="left"/>
      <w:pPr>
        <w:ind w:left="4320" w:hanging="360"/>
      </w:pPr>
      <w:rPr>
        <w:rFonts w:ascii="Wingdings" w:hAnsi="Wingdings" w:hint="default"/>
      </w:rPr>
    </w:lvl>
    <w:lvl w:ilvl="6" w:tplc="91F024D0" w:tentative="1">
      <w:start w:val="1"/>
      <w:numFmt w:val="bullet"/>
      <w:lvlText w:val=""/>
      <w:lvlJc w:val="left"/>
      <w:pPr>
        <w:ind w:left="5040" w:hanging="360"/>
      </w:pPr>
      <w:rPr>
        <w:rFonts w:ascii="Symbol" w:hAnsi="Symbol" w:hint="default"/>
      </w:rPr>
    </w:lvl>
    <w:lvl w:ilvl="7" w:tplc="A6966788" w:tentative="1">
      <w:start w:val="1"/>
      <w:numFmt w:val="bullet"/>
      <w:lvlText w:val="o"/>
      <w:lvlJc w:val="left"/>
      <w:pPr>
        <w:ind w:left="5760" w:hanging="360"/>
      </w:pPr>
      <w:rPr>
        <w:rFonts w:ascii="Courier New" w:hAnsi="Courier New" w:cs="Courier New" w:hint="default"/>
      </w:rPr>
    </w:lvl>
    <w:lvl w:ilvl="8" w:tplc="67BCFE9C" w:tentative="1">
      <w:start w:val="1"/>
      <w:numFmt w:val="bullet"/>
      <w:lvlText w:val=""/>
      <w:lvlJc w:val="left"/>
      <w:pPr>
        <w:ind w:left="6480" w:hanging="360"/>
      </w:pPr>
      <w:rPr>
        <w:rFonts w:ascii="Wingdings" w:hAnsi="Wingdings" w:hint="default"/>
      </w:rPr>
    </w:lvl>
  </w:abstractNum>
  <w:abstractNum w:abstractNumId="13">
    <w:nsid w:val="6563493F"/>
    <w:multiLevelType w:val="hybridMultilevel"/>
    <w:tmpl w:val="4DC4C498"/>
    <w:lvl w:ilvl="0" w:tplc="7B6C5F2A">
      <w:start w:val="1"/>
      <w:numFmt w:val="bullet"/>
      <w:lvlText w:val="P"/>
      <w:lvlJc w:val="left"/>
      <w:pPr>
        <w:tabs>
          <w:tab w:val="num" w:pos="810"/>
        </w:tabs>
        <w:ind w:left="810" w:hanging="360"/>
      </w:pPr>
      <w:rPr>
        <w:rFonts w:ascii="Wingdings 2" w:hAnsi="Wingdings 2" w:hint="default"/>
        <w:b/>
        <w:i w:val="0"/>
        <w:caps w:val="0"/>
        <w:strike w:val="0"/>
        <w:dstrike w:val="0"/>
        <w:vanish w:val="0"/>
        <w:color w:val="1F497D"/>
        <w:vertAlign w:val="baseline"/>
      </w:rPr>
    </w:lvl>
    <w:lvl w:ilvl="1" w:tplc="49162C32">
      <w:start w:val="1"/>
      <w:numFmt w:val="bullet"/>
      <w:lvlText w:val="–"/>
      <w:lvlJc w:val="left"/>
      <w:pPr>
        <w:tabs>
          <w:tab w:val="num" w:pos="2160"/>
        </w:tabs>
        <w:ind w:left="2160" w:hanging="360"/>
      </w:pPr>
      <w:rPr>
        <w:rFonts w:ascii="Arial" w:hAnsi="Arial" w:hint="default"/>
      </w:rPr>
    </w:lvl>
    <w:lvl w:ilvl="2" w:tplc="EF5AE13A">
      <w:start w:val="1"/>
      <w:numFmt w:val="bullet"/>
      <w:lvlText w:val="–"/>
      <w:lvlJc w:val="left"/>
      <w:pPr>
        <w:tabs>
          <w:tab w:val="num" w:pos="2880"/>
        </w:tabs>
        <w:ind w:left="2880" w:hanging="360"/>
      </w:pPr>
      <w:rPr>
        <w:rFonts w:ascii="Arial" w:hAnsi="Arial" w:hint="default"/>
      </w:rPr>
    </w:lvl>
    <w:lvl w:ilvl="3" w:tplc="18B2A7B4" w:tentative="1">
      <w:start w:val="1"/>
      <w:numFmt w:val="bullet"/>
      <w:lvlText w:val="–"/>
      <w:lvlJc w:val="left"/>
      <w:pPr>
        <w:tabs>
          <w:tab w:val="num" w:pos="3600"/>
        </w:tabs>
        <w:ind w:left="3600" w:hanging="360"/>
      </w:pPr>
      <w:rPr>
        <w:rFonts w:ascii="Arial" w:hAnsi="Arial" w:hint="default"/>
      </w:rPr>
    </w:lvl>
    <w:lvl w:ilvl="4" w:tplc="2F067928" w:tentative="1">
      <w:start w:val="1"/>
      <w:numFmt w:val="bullet"/>
      <w:lvlText w:val="–"/>
      <w:lvlJc w:val="left"/>
      <w:pPr>
        <w:tabs>
          <w:tab w:val="num" w:pos="4320"/>
        </w:tabs>
        <w:ind w:left="4320" w:hanging="360"/>
      </w:pPr>
      <w:rPr>
        <w:rFonts w:ascii="Arial" w:hAnsi="Arial" w:hint="default"/>
      </w:rPr>
    </w:lvl>
    <w:lvl w:ilvl="5" w:tplc="67848C44" w:tentative="1">
      <w:start w:val="1"/>
      <w:numFmt w:val="bullet"/>
      <w:lvlText w:val="–"/>
      <w:lvlJc w:val="left"/>
      <w:pPr>
        <w:tabs>
          <w:tab w:val="num" w:pos="5040"/>
        </w:tabs>
        <w:ind w:left="5040" w:hanging="360"/>
      </w:pPr>
      <w:rPr>
        <w:rFonts w:ascii="Arial" w:hAnsi="Arial" w:hint="default"/>
      </w:rPr>
    </w:lvl>
    <w:lvl w:ilvl="6" w:tplc="962ECCB2" w:tentative="1">
      <w:start w:val="1"/>
      <w:numFmt w:val="bullet"/>
      <w:lvlText w:val="–"/>
      <w:lvlJc w:val="left"/>
      <w:pPr>
        <w:tabs>
          <w:tab w:val="num" w:pos="5760"/>
        </w:tabs>
        <w:ind w:left="5760" w:hanging="360"/>
      </w:pPr>
      <w:rPr>
        <w:rFonts w:ascii="Arial" w:hAnsi="Arial" w:hint="default"/>
      </w:rPr>
    </w:lvl>
    <w:lvl w:ilvl="7" w:tplc="5E8EE6AA" w:tentative="1">
      <w:start w:val="1"/>
      <w:numFmt w:val="bullet"/>
      <w:lvlText w:val="–"/>
      <w:lvlJc w:val="left"/>
      <w:pPr>
        <w:tabs>
          <w:tab w:val="num" w:pos="6480"/>
        </w:tabs>
        <w:ind w:left="6480" w:hanging="360"/>
      </w:pPr>
      <w:rPr>
        <w:rFonts w:ascii="Arial" w:hAnsi="Arial" w:hint="default"/>
      </w:rPr>
    </w:lvl>
    <w:lvl w:ilvl="8" w:tplc="8E9A46BC" w:tentative="1">
      <w:start w:val="1"/>
      <w:numFmt w:val="bullet"/>
      <w:lvlText w:val="–"/>
      <w:lvlJc w:val="left"/>
      <w:pPr>
        <w:tabs>
          <w:tab w:val="num" w:pos="7200"/>
        </w:tabs>
        <w:ind w:left="7200" w:hanging="360"/>
      </w:pPr>
      <w:rPr>
        <w:rFonts w:ascii="Arial" w:hAnsi="Arial" w:hint="default"/>
      </w:rPr>
    </w:lvl>
  </w:abstractNum>
  <w:abstractNum w:abstractNumId="14">
    <w:nsid w:val="6CE54B1C"/>
    <w:multiLevelType w:val="hybridMultilevel"/>
    <w:tmpl w:val="0F3CE2A2"/>
    <w:lvl w:ilvl="0" w:tplc="17520DD0">
      <w:numFmt w:val="bullet"/>
      <w:lvlText w:val="-"/>
      <w:lvlJc w:val="left"/>
      <w:pPr>
        <w:ind w:left="720" w:hanging="360"/>
      </w:pPr>
      <w:rPr>
        <w:rFonts w:ascii="Calibri" w:eastAsia="Calibri" w:hAnsi="Calibri" w:cs="Times New Roman" w:hint="default"/>
      </w:rPr>
    </w:lvl>
    <w:lvl w:ilvl="1" w:tplc="5B6A6A42" w:tentative="1">
      <w:start w:val="1"/>
      <w:numFmt w:val="bullet"/>
      <w:lvlText w:val="o"/>
      <w:lvlJc w:val="left"/>
      <w:pPr>
        <w:ind w:left="1440" w:hanging="360"/>
      </w:pPr>
      <w:rPr>
        <w:rFonts w:ascii="Courier New" w:hAnsi="Courier New" w:cs="Courier New" w:hint="default"/>
      </w:rPr>
    </w:lvl>
    <w:lvl w:ilvl="2" w:tplc="BDC81BEE" w:tentative="1">
      <w:start w:val="1"/>
      <w:numFmt w:val="bullet"/>
      <w:lvlText w:val=""/>
      <w:lvlJc w:val="left"/>
      <w:pPr>
        <w:ind w:left="2160" w:hanging="360"/>
      </w:pPr>
      <w:rPr>
        <w:rFonts w:ascii="Wingdings" w:hAnsi="Wingdings" w:hint="default"/>
      </w:rPr>
    </w:lvl>
    <w:lvl w:ilvl="3" w:tplc="C38A24F8" w:tentative="1">
      <w:start w:val="1"/>
      <w:numFmt w:val="bullet"/>
      <w:lvlText w:val=""/>
      <w:lvlJc w:val="left"/>
      <w:pPr>
        <w:ind w:left="2880" w:hanging="360"/>
      </w:pPr>
      <w:rPr>
        <w:rFonts w:ascii="Symbol" w:hAnsi="Symbol" w:hint="default"/>
      </w:rPr>
    </w:lvl>
    <w:lvl w:ilvl="4" w:tplc="ACE8AD58" w:tentative="1">
      <w:start w:val="1"/>
      <w:numFmt w:val="bullet"/>
      <w:lvlText w:val="o"/>
      <w:lvlJc w:val="left"/>
      <w:pPr>
        <w:ind w:left="3600" w:hanging="360"/>
      </w:pPr>
      <w:rPr>
        <w:rFonts w:ascii="Courier New" w:hAnsi="Courier New" w:cs="Courier New" w:hint="default"/>
      </w:rPr>
    </w:lvl>
    <w:lvl w:ilvl="5" w:tplc="8BE44068" w:tentative="1">
      <w:start w:val="1"/>
      <w:numFmt w:val="bullet"/>
      <w:lvlText w:val=""/>
      <w:lvlJc w:val="left"/>
      <w:pPr>
        <w:ind w:left="4320" w:hanging="360"/>
      </w:pPr>
      <w:rPr>
        <w:rFonts w:ascii="Wingdings" w:hAnsi="Wingdings" w:hint="default"/>
      </w:rPr>
    </w:lvl>
    <w:lvl w:ilvl="6" w:tplc="60B206F2" w:tentative="1">
      <w:start w:val="1"/>
      <w:numFmt w:val="bullet"/>
      <w:lvlText w:val=""/>
      <w:lvlJc w:val="left"/>
      <w:pPr>
        <w:ind w:left="5040" w:hanging="360"/>
      </w:pPr>
      <w:rPr>
        <w:rFonts w:ascii="Symbol" w:hAnsi="Symbol" w:hint="default"/>
      </w:rPr>
    </w:lvl>
    <w:lvl w:ilvl="7" w:tplc="E54C4EE6" w:tentative="1">
      <w:start w:val="1"/>
      <w:numFmt w:val="bullet"/>
      <w:lvlText w:val="o"/>
      <w:lvlJc w:val="left"/>
      <w:pPr>
        <w:ind w:left="5760" w:hanging="360"/>
      </w:pPr>
      <w:rPr>
        <w:rFonts w:ascii="Courier New" w:hAnsi="Courier New" w:cs="Courier New" w:hint="default"/>
      </w:rPr>
    </w:lvl>
    <w:lvl w:ilvl="8" w:tplc="4190848C" w:tentative="1">
      <w:start w:val="1"/>
      <w:numFmt w:val="bullet"/>
      <w:lvlText w:val=""/>
      <w:lvlJc w:val="left"/>
      <w:pPr>
        <w:ind w:left="6480" w:hanging="360"/>
      </w:pPr>
      <w:rPr>
        <w:rFonts w:ascii="Wingdings" w:hAnsi="Wingdings" w:hint="default"/>
      </w:rPr>
    </w:lvl>
  </w:abstractNum>
  <w:abstractNum w:abstractNumId="15">
    <w:nsid w:val="751A3D68"/>
    <w:multiLevelType w:val="hybridMultilevel"/>
    <w:tmpl w:val="F97A4FAA"/>
    <w:lvl w:ilvl="0" w:tplc="86CA7A9C">
      <w:start w:val="1"/>
      <w:numFmt w:val="bullet"/>
      <w:lvlText w:val="P"/>
      <w:lvlJc w:val="left"/>
      <w:pPr>
        <w:tabs>
          <w:tab w:val="num" w:pos="720"/>
        </w:tabs>
        <w:ind w:left="720" w:hanging="360"/>
      </w:pPr>
      <w:rPr>
        <w:rFonts w:ascii="Wingdings 2" w:hAnsi="Wingdings 2" w:hint="default"/>
      </w:rPr>
    </w:lvl>
    <w:lvl w:ilvl="1" w:tplc="3CF4B7DA">
      <w:start w:val="1"/>
      <w:numFmt w:val="bullet"/>
      <w:lvlText w:val="–"/>
      <w:lvlJc w:val="left"/>
      <w:pPr>
        <w:tabs>
          <w:tab w:val="num" w:pos="1440"/>
        </w:tabs>
        <w:ind w:left="1440" w:hanging="360"/>
      </w:pPr>
      <w:rPr>
        <w:rFonts w:ascii="Arial" w:hAnsi="Arial" w:hint="default"/>
      </w:rPr>
    </w:lvl>
    <w:lvl w:ilvl="2" w:tplc="C04A641C" w:tentative="1">
      <w:start w:val="1"/>
      <w:numFmt w:val="bullet"/>
      <w:lvlText w:val="–"/>
      <w:lvlJc w:val="left"/>
      <w:pPr>
        <w:tabs>
          <w:tab w:val="num" w:pos="2160"/>
        </w:tabs>
        <w:ind w:left="2160" w:hanging="360"/>
      </w:pPr>
      <w:rPr>
        <w:rFonts w:ascii="Arial" w:hAnsi="Arial" w:hint="default"/>
      </w:rPr>
    </w:lvl>
    <w:lvl w:ilvl="3" w:tplc="E3B07A76" w:tentative="1">
      <w:start w:val="1"/>
      <w:numFmt w:val="bullet"/>
      <w:lvlText w:val="–"/>
      <w:lvlJc w:val="left"/>
      <w:pPr>
        <w:tabs>
          <w:tab w:val="num" w:pos="2880"/>
        </w:tabs>
        <w:ind w:left="2880" w:hanging="360"/>
      </w:pPr>
      <w:rPr>
        <w:rFonts w:ascii="Arial" w:hAnsi="Arial" w:hint="default"/>
      </w:rPr>
    </w:lvl>
    <w:lvl w:ilvl="4" w:tplc="8DA6A58A" w:tentative="1">
      <w:start w:val="1"/>
      <w:numFmt w:val="bullet"/>
      <w:lvlText w:val="–"/>
      <w:lvlJc w:val="left"/>
      <w:pPr>
        <w:tabs>
          <w:tab w:val="num" w:pos="3600"/>
        </w:tabs>
        <w:ind w:left="3600" w:hanging="360"/>
      </w:pPr>
      <w:rPr>
        <w:rFonts w:ascii="Arial" w:hAnsi="Arial" w:hint="default"/>
      </w:rPr>
    </w:lvl>
    <w:lvl w:ilvl="5" w:tplc="2280F090" w:tentative="1">
      <w:start w:val="1"/>
      <w:numFmt w:val="bullet"/>
      <w:lvlText w:val="–"/>
      <w:lvlJc w:val="left"/>
      <w:pPr>
        <w:tabs>
          <w:tab w:val="num" w:pos="4320"/>
        </w:tabs>
        <w:ind w:left="4320" w:hanging="360"/>
      </w:pPr>
      <w:rPr>
        <w:rFonts w:ascii="Arial" w:hAnsi="Arial" w:hint="default"/>
      </w:rPr>
    </w:lvl>
    <w:lvl w:ilvl="6" w:tplc="65725024" w:tentative="1">
      <w:start w:val="1"/>
      <w:numFmt w:val="bullet"/>
      <w:lvlText w:val="–"/>
      <w:lvlJc w:val="left"/>
      <w:pPr>
        <w:tabs>
          <w:tab w:val="num" w:pos="5040"/>
        </w:tabs>
        <w:ind w:left="5040" w:hanging="360"/>
      </w:pPr>
      <w:rPr>
        <w:rFonts w:ascii="Arial" w:hAnsi="Arial" w:hint="default"/>
      </w:rPr>
    </w:lvl>
    <w:lvl w:ilvl="7" w:tplc="C5BA03A2" w:tentative="1">
      <w:start w:val="1"/>
      <w:numFmt w:val="bullet"/>
      <w:lvlText w:val="–"/>
      <w:lvlJc w:val="left"/>
      <w:pPr>
        <w:tabs>
          <w:tab w:val="num" w:pos="5760"/>
        </w:tabs>
        <w:ind w:left="5760" w:hanging="360"/>
      </w:pPr>
      <w:rPr>
        <w:rFonts w:ascii="Arial" w:hAnsi="Arial" w:hint="default"/>
      </w:rPr>
    </w:lvl>
    <w:lvl w:ilvl="8" w:tplc="B796871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5"/>
  </w:num>
  <w:num w:numId="4">
    <w:abstractNumId w:val="15"/>
  </w:num>
  <w:num w:numId="5">
    <w:abstractNumId w:val="1"/>
  </w:num>
  <w:num w:numId="6">
    <w:abstractNumId w:val="2"/>
  </w:num>
  <w:num w:numId="7">
    <w:abstractNumId w:val="10"/>
  </w:num>
  <w:num w:numId="8">
    <w:abstractNumId w:val="13"/>
  </w:num>
  <w:num w:numId="9">
    <w:abstractNumId w:val="0"/>
  </w:num>
  <w:num w:numId="10">
    <w:abstractNumId w:val="9"/>
  </w:num>
  <w:num w:numId="11">
    <w:abstractNumId w:val="7"/>
  </w:num>
  <w:num w:numId="12">
    <w:abstractNumId w:val="12"/>
  </w:num>
  <w:num w:numId="13">
    <w:abstractNumId w:val="4"/>
  </w:num>
  <w:num w:numId="14">
    <w:abstractNumId w:val="1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36"/>
    <w:rsid w:val="00007ED7"/>
    <w:rsid w:val="00297382"/>
    <w:rsid w:val="002F1136"/>
    <w:rsid w:val="004407B2"/>
    <w:rsid w:val="004D5CDB"/>
    <w:rsid w:val="00623491"/>
    <w:rsid w:val="007926EB"/>
    <w:rsid w:val="007D6460"/>
    <w:rsid w:val="00815360"/>
    <w:rsid w:val="00A62136"/>
    <w:rsid w:val="00AC14A4"/>
    <w:rsid w:val="00D07856"/>
    <w:rsid w:val="00D87B11"/>
    <w:rsid w:val="00E216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80"/>
    <w:pPr>
      <w:spacing w:after="0" w:line="240" w:lineRule="auto"/>
    </w:pPr>
  </w:style>
  <w:style w:type="paragraph" w:styleId="Heading1">
    <w:name w:val="heading 1"/>
    <w:basedOn w:val="Normal"/>
    <w:next w:val="Normal"/>
    <w:link w:val="Heading1Char"/>
    <w:uiPriority w:val="9"/>
    <w:qFormat/>
    <w:rsid w:val="00F01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C5B75"/>
    <w:pPr>
      <w:keepNext/>
      <w:keepLines/>
      <w:spacing w:before="240"/>
      <w:outlineLvl w:val="1"/>
    </w:pPr>
    <w:rPr>
      <w:rFonts w:asciiTheme="majorHAnsi" w:eastAsiaTheme="majorEastAsia" w:hAnsiTheme="majorHAnsi" w:cstheme="majorBidi"/>
      <w:b/>
      <w:bCs/>
      <w:i/>
      <w:sz w:val="28"/>
      <w:szCs w:val="28"/>
    </w:rPr>
  </w:style>
  <w:style w:type="paragraph" w:styleId="Heading3">
    <w:name w:val="heading 3"/>
    <w:basedOn w:val="Normal"/>
    <w:next w:val="Normal"/>
    <w:link w:val="Heading3Char"/>
    <w:uiPriority w:val="9"/>
    <w:unhideWhenUsed/>
    <w:qFormat/>
    <w:rsid w:val="002C5B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880"/>
    <w:pPr>
      <w:ind w:left="720"/>
      <w:contextualSpacing/>
    </w:pPr>
  </w:style>
  <w:style w:type="character" w:styleId="Hyperlink">
    <w:name w:val="Hyperlink"/>
    <w:basedOn w:val="DefaultParagraphFont"/>
    <w:uiPriority w:val="99"/>
    <w:unhideWhenUsed/>
    <w:rsid w:val="00B64880"/>
    <w:rPr>
      <w:color w:val="0000FF" w:themeColor="hyperlink"/>
      <w:u w:val="single"/>
    </w:rPr>
  </w:style>
  <w:style w:type="character" w:styleId="CommentReference">
    <w:name w:val="annotation reference"/>
    <w:basedOn w:val="DefaultParagraphFont"/>
    <w:uiPriority w:val="99"/>
    <w:semiHidden/>
    <w:unhideWhenUsed/>
    <w:rsid w:val="00B64880"/>
    <w:rPr>
      <w:sz w:val="16"/>
      <w:szCs w:val="16"/>
    </w:rPr>
  </w:style>
  <w:style w:type="paragraph" w:styleId="CommentText">
    <w:name w:val="annotation text"/>
    <w:basedOn w:val="Normal"/>
    <w:link w:val="CommentTextChar"/>
    <w:uiPriority w:val="99"/>
    <w:unhideWhenUsed/>
    <w:rsid w:val="00B64880"/>
    <w:rPr>
      <w:sz w:val="20"/>
      <w:szCs w:val="20"/>
    </w:rPr>
  </w:style>
  <w:style w:type="character" w:customStyle="1" w:styleId="CommentTextChar">
    <w:name w:val="Comment Text Char"/>
    <w:basedOn w:val="DefaultParagraphFont"/>
    <w:link w:val="CommentText"/>
    <w:uiPriority w:val="99"/>
    <w:rsid w:val="00B64880"/>
    <w:rPr>
      <w:sz w:val="20"/>
      <w:szCs w:val="20"/>
    </w:rPr>
  </w:style>
  <w:style w:type="paragraph" w:styleId="BalloonText">
    <w:name w:val="Balloon Text"/>
    <w:basedOn w:val="Normal"/>
    <w:link w:val="BalloonTextChar"/>
    <w:uiPriority w:val="99"/>
    <w:semiHidden/>
    <w:unhideWhenUsed/>
    <w:rsid w:val="00B64880"/>
    <w:rPr>
      <w:rFonts w:ascii="Tahoma" w:hAnsi="Tahoma" w:cs="Tahoma"/>
      <w:sz w:val="16"/>
      <w:szCs w:val="16"/>
    </w:rPr>
  </w:style>
  <w:style w:type="character" w:customStyle="1" w:styleId="BalloonTextChar">
    <w:name w:val="Balloon Text Char"/>
    <w:basedOn w:val="DefaultParagraphFont"/>
    <w:link w:val="BalloonText"/>
    <w:uiPriority w:val="99"/>
    <w:semiHidden/>
    <w:rsid w:val="00B64880"/>
    <w:rPr>
      <w:rFonts w:ascii="Tahoma" w:hAnsi="Tahoma" w:cs="Tahoma"/>
      <w:sz w:val="16"/>
      <w:szCs w:val="16"/>
    </w:rPr>
  </w:style>
  <w:style w:type="character" w:customStyle="1" w:styleId="Heading2Char">
    <w:name w:val="Heading 2 Char"/>
    <w:basedOn w:val="DefaultParagraphFont"/>
    <w:link w:val="Heading2"/>
    <w:rsid w:val="002C5B75"/>
    <w:rPr>
      <w:rFonts w:asciiTheme="majorHAnsi" w:eastAsiaTheme="majorEastAsia" w:hAnsiTheme="majorHAnsi" w:cstheme="majorBidi"/>
      <w:b/>
      <w:bCs/>
      <w:i/>
      <w:sz w:val="28"/>
      <w:szCs w:val="28"/>
    </w:rPr>
  </w:style>
  <w:style w:type="character" w:customStyle="1" w:styleId="Heading1Char">
    <w:name w:val="Heading 1 Char"/>
    <w:basedOn w:val="DefaultParagraphFont"/>
    <w:link w:val="Heading1"/>
    <w:uiPriority w:val="9"/>
    <w:rsid w:val="00F01D3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01D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1D3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64A8D"/>
    <w:pPr>
      <w:tabs>
        <w:tab w:val="center" w:pos="4680"/>
        <w:tab w:val="right" w:pos="9360"/>
      </w:tabs>
    </w:pPr>
  </w:style>
  <w:style w:type="character" w:customStyle="1" w:styleId="HeaderChar">
    <w:name w:val="Header Char"/>
    <w:basedOn w:val="DefaultParagraphFont"/>
    <w:link w:val="Header"/>
    <w:uiPriority w:val="99"/>
    <w:rsid w:val="00664A8D"/>
  </w:style>
  <w:style w:type="paragraph" w:styleId="Footer">
    <w:name w:val="footer"/>
    <w:basedOn w:val="Normal"/>
    <w:link w:val="FooterChar"/>
    <w:uiPriority w:val="99"/>
    <w:unhideWhenUsed/>
    <w:rsid w:val="00664A8D"/>
    <w:pPr>
      <w:tabs>
        <w:tab w:val="center" w:pos="4680"/>
        <w:tab w:val="right" w:pos="9360"/>
      </w:tabs>
    </w:pPr>
  </w:style>
  <w:style w:type="character" w:customStyle="1" w:styleId="FooterChar">
    <w:name w:val="Footer Char"/>
    <w:basedOn w:val="DefaultParagraphFont"/>
    <w:link w:val="Footer"/>
    <w:uiPriority w:val="99"/>
    <w:rsid w:val="00664A8D"/>
  </w:style>
  <w:style w:type="table" w:styleId="TableGrid">
    <w:name w:val="Table Grid"/>
    <w:basedOn w:val="TableNormal"/>
    <w:uiPriority w:val="59"/>
    <w:rsid w:val="0066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664A8D"/>
    <w:rPr>
      <w:b/>
      <w:bCs/>
      <w:smallCaps/>
      <w:spacing w:val="5"/>
    </w:rPr>
  </w:style>
  <w:style w:type="paragraph" w:styleId="CommentSubject">
    <w:name w:val="annotation subject"/>
    <w:basedOn w:val="CommentText"/>
    <w:next w:val="CommentText"/>
    <w:link w:val="CommentSubjectChar"/>
    <w:uiPriority w:val="99"/>
    <w:semiHidden/>
    <w:unhideWhenUsed/>
    <w:rsid w:val="00664A8D"/>
    <w:rPr>
      <w:b/>
      <w:bCs/>
    </w:rPr>
  </w:style>
  <w:style w:type="character" w:customStyle="1" w:styleId="CommentSubjectChar">
    <w:name w:val="Comment Subject Char"/>
    <w:basedOn w:val="CommentTextChar"/>
    <w:link w:val="CommentSubject"/>
    <w:uiPriority w:val="99"/>
    <w:semiHidden/>
    <w:rsid w:val="00664A8D"/>
    <w:rPr>
      <w:b/>
      <w:bCs/>
      <w:sz w:val="20"/>
      <w:szCs w:val="20"/>
    </w:rPr>
  </w:style>
  <w:style w:type="paragraph" w:styleId="NoSpacing">
    <w:name w:val="No Spacing"/>
    <w:uiPriority w:val="1"/>
    <w:qFormat/>
    <w:rsid w:val="00CF33C6"/>
    <w:pPr>
      <w:spacing w:after="0" w:line="240" w:lineRule="auto"/>
    </w:pPr>
  </w:style>
  <w:style w:type="character" w:customStyle="1" w:styleId="Heading3Char">
    <w:name w:val="Heading 3 Char"/>
    <w:basedOn w:val="DefaultParagraphFont"/>
    <w:link w:val="Heading3"/>
    <w:uiPriority w:val="9"/>
    <w:rsid w:val="002C5B75"/>
    <w:rPr>
      <w:rFonts w:asciiTheme="majorHAnsi" w:eastAsiaTheme="majorEastAsia" w:hAnsiTheme="majorHAnsi" w:cstheme="majorBidi"/>
      <w:b/>
      <w:bCs/>
      <w:color w:val="4F81BD" w:themeColor="accent1"/>
    </w:rPr>
  </w:style>
  <w:style w:type="paragraph" w:styleId="Revision">
    <w:name w:val="Revision"/>
    <w:hidden/>
    <w:uiPriority w:val="99"/>
    <w:semiHidden/>
    <w:rsid w:val="001E0C47"/>
    <w:pPr>
      <w:spacing w:after="0" w:line="240" w:lineRule="auto"/>
    </w:pPr>
  </w:style>
  <w:style w:type="character" w:styleId="FollowedHyperlink">
    <w:name w:val="FollowedHyperlink"/>
    <w:basedOn w:val="DefaultParagraphFont"/>
    <w:uiPriority w:val="99"/>
    <w:semiHidden/>
    <w:unhideWhenUsed/>
    <w:rsid w:val="004B6B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80"/>
    <w:pPr>
      <w:spacing w:after="0" w:line="240" w:lineRule="auto"/>
    </w:pPr>
  </w:style>
  <w:style w:type="paragraph" w:styleId="Heading1">
    <w:name w:val="heading 1"/>
    <w:basedOn w:val="Normal"/>
    <w:next w:val="Normal"/>
    <w:link w:val="Heading1Char"/>
    <w:uiPriority w:val="9"/>
    <w:qFormat/>
    <w:rsid w:val="00F01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C5B75"/>
    <w:pPr>
      <w:keepNext/>
      <w:keepLines/>
      <w:spacing w:before="240"/>
      <w:outlineLvl w:val="1"/>
    </w:pPr>
    <w:rPr>
      <w:rFonts w:asciiTheme="majorHAnsi" w:eastAsiaTheme="majorEastAsia" w:hAnsiTheme="majorHAnsi" w:cstheme="majorBidi"/>
      <w:b/>
      <w:bCs/>
      <w:i/>
      <w:sz w:val="28"/>
      <w:szCs w:val="28"/>
    </w:rPr>
  </w:style>
  <w:style w:type="paragraph" w:styleId="Heading3">
    <w:name w:val="heading 3"/>
    <w:basedOn w:val="Normal"/>
    <w:next w:val="Normal"/>
    <w:link w:val="Heading3Char"/>
    <w:uiPriority w:val="9"/>
    <w:unhideWhenUsed/>
    <w:qFormat/>
    <w:rsid w:val="002C5B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880"/>
    <w:pPr>
      <w:ind w:left="720"/>
      <w:contextualSpacing/>
    </w:pPr>
  </w:style>
  <w:style w:type="character" w:styleId="Hyperlink">
    <w:name w:val="Hyperlink"/>
    <w:basedOn w:val="DefaultParagraphFont"/>
    <w:uiPriority w:val="99"/>
    <w:unhideWhenUsed/>
    <w:rsid w:val="00B64880"/>
    <w:rPr>
      <w:color w:val="0000FF" w:themeColor="hyperlink"/>
      <w:u w:val="single"/>
    </w:rPr>
  </w:style>
  <w:style w:type="character" w:styleId="CommentReference">
    <w:name w:val="annotation reference"/>
    <w:basedOn w:val="DefaultParagraphFont"/>
    <w:uiPriority w:val="99"/>
    <w:semiHidden/>
    <w:unhideWhenUsed/>
    <w:rsid w:val="00B64880"/>
    <w:rPr>
      <w:sz w:val="16"/>
      <w:szCs w:val="16"/>
    </w:rPr>
  </w:style>
  <w:style w:type="paragraph" w:styleId="CommentText">
    <w:name w:val="annotation text"/>
    <w:basedOn w:val="Normal"/>
    <w:link w:val="CommentTextChar"/>
    <w:uiPriority w:val="99"/>
    <w:unhideWhenUsed/>
    <w:rsid w:val="00B64880"/>
    <w:rPr>
      <w:sz w:val="20"/>
      <w:szCs w:val="20"/>
    </w:rPr>
  </w:style>
  <w:style w:type="character" w:customStyle="1" w:styleId="CommentTextChar">
    <w:name w:val="Comment Text Char"/>
    <w:basedOn w:val="DefaultParagraphFont"/>
    <w:link w:val="CommentText"/>
    <w:uiPriority w:val="99"/>
    <w:rsid w:val="00B64880"/>
    <w:rPr>
      <w:sz w:val="20"/>
      <w:szCs w:val="20"/>
    </w:rPr>
  </w:style>
  <w:style w:type="paragraph" w:styleId="BalloonText">
    <w:name w:val="Balloon Text"/>
    <w:basedOn w:val="Normal"/>
    <w:link w:val="BalloonTextChar"/>
    <w:uiPriority w:val="99"/>
    <w:semiHidden/>
    <w:unhideWhenUsed/>
    <w:rsid w:val="00B64880"/>
    <w:rPr>
      <w:rFonts w:ascii="Tahoma" w:hAnsi="Tahoma" w:cs="Tahoma"/>
      <w:sz w:val="16"/>
      <w:szCs w:val="16"/>
    </w:rPr>
  </w:style>
  <w:style w:type="character" w:customStyle="1" w:styleId="BalloonTextChar">
    <w:name w:val="Balloon Text Char"/>
    <w:basedOn w:val="DefaultParagraphFont"/>
    <w:link w:val="BalloonText"/>
    <w:uiPriority w:val="99"/>
    <w:semiHidden/>
    <w:rsid w:val="00B64880"/>
    <w:rPr>
      <w:rFonts w:ascii="Tahoma" w:hAnsi="Tahoma" w:cs="Tahoma"/>
      <w:sz w:val="16"/>
      <w:szCs w:val="16"/>
    </w:rPr>
  </w:style>
  <w:style w:type="character" w:customStyle="1" w:styleId="Heading2Char">
    <w:name w:val="Heading 2 Char"/>
    <w:basedOn w:val="DefaultParagraphFont"/>
    <w:link w:val="Heading2"/>
    <w:rsid w:val="002C5B75"/>
    <w:rPr>
      <w:rFonts w:asciiTheme="majorHAnsi" w:eastAsiaTheme="majorEastAsia" w:hAnsiTheme="majorHAnsi" w:cstheme="majorBidi"/>
      <w:b/>
      <w:bCs/>
      <w:i/>
      <w:sz w:val="28"/>
      <w:szCs w:val="28"/>
    </w:rPr>
  </w:style>
  <w:style w:type="character" w:customStyle="1" w:styleId="Heading1Char">
    <w:name w:val="Heading 1 Char"/>
    <w:basedOn w:val="DefaultParagraphFont"/>
    <w:link w:val="Heading1"/>
    <w:uiPriority w:val="9"/>
    <w:rsid w:val="00F01D3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01D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1D3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64A8D"/>
    <w:pPr>
      <w:tabs>
        <w:tab w:val="center" w:pos="4680"/>
        <w:tab w:val="right" w:pos="9360"/>
      </w:tabs>
    </w:pPr>
  </w:style>
  <w:style w:type="character" w:customStyle="1" w:styleId="HeaderChar">
    <w:name w:val="Header Char"/>
    <w:basedOn w:val="DefaultParagraphFont"/>
    <w:link w:val="Header"/>
    <w:uiPriority w:val="99"/>
    <w:rsid w:val="00664A8D"/>
  </w:style>
  <w:style w:type="paragraph" w:styleId="Footer">
    <w:name w:val="footer"/>
    <w:basedOn w:val="Normal"/>
    <w:link w:val="FooterChar"/>
    <w:uiPriority w:val="99"/>
    <w:unhideWhenUsed/>
    <w:rsid w:val="00664A8D"/>
    <w:pPr>
      <w:tabs>
        <w:tab w:val="center" w:pos="4680"/>
        <w:tab w:val="right" w:pos="9360"/>
      </w:tabs>
    </w:pPr>
  </w:style>
  <w:style w:type="character" w:customStyle="1" w:styleId="FooterChar">
    <w:name w:val="Footer Char"/>
    <w:basedOn w:val="DefaultParagraphFont"/>
    <w:link w:val="Footer"/>
    <w:uiPriority w:val="99"/>
    <w:rsid w:val="00664A8D"/>
  </w:style>
  <w:style w:type="table" w:styleId="TableGrid">
    <w:name w:val="Table Grid"/>
    <w:basedOn w:val="TableNormal"/>
    <w:uiPriority w:val="59"/>
    <w:rsid w:val="0066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664A8D"/>
    <w:rPr>
      <w:b/>
      <w:bCs/>
      <w:smallCaps/>
      <w:spacing w:val="5"/>
    </w:rPr>
  </w:style>
  <w:style w:type="paragraph" w:styleId="CommentSubject">
    <w:name w:val="annotation subject"/>
    <w:basedOn w:val="CommentText"/>
    <w:next w:val="CommentText"/>
    <w:link w:val="CommentSubjectChar"/>
    <w:uiPriority w:val="99"/>
    <w:semiHidden/>
    <w:unhideWhenUsed/>
    <w:rsid w:val="00664A8D"/>
    <w:rPr>
      <w:b/>
      <w:bCs/>
    </w:rPr>
  </w:style>
  <w:style w:type="character" w:customStyle="1" w:styleId="CommentSubjectChar">
    <w:name w:val="Comment Subject Char"/>
    <w:basedOn w:val="CommentTextChar"/>
    <w:link w:val="CommentSubject"/>
    <w:uiPriority w:val="99"/>
    <w:semiHidden/>
    <w:rsid w:val="00664A8D"/>
    <w:rPr>
      <w:b/>
      <w:bCs/>
      <w:sz w:val="20"/>
      <w:szCs w:val="20"/>
    </w:rPr>
  </w:style>
  <w:style w:type="paragraph" w:styleId="NoSpacing">
    <w:name w:val="No Spacing"/>
    <w:uiPriority w:val="1"/>
    <w:qFormat/>
    <w:rsid w:val="00CF33C6"/>
    <w:pPr>
      <w:spacing w:after="0" w:line="240" w:lineRule="auto"/>
    </w:pPr>
  </w:style>
  <w:style w:type="character" w:customStyle="1" w:styleId="Heading3Char">
    <w:name w:val="Heading 3 Char"/>
    <w:basedOn w:val="DefaultParagraphFont"/>
    <w:link w:val="Heading3"/>
    <w:uiPriority w:val="9"/>
    <w:rsid w:val="002C5B75"/>
    <w:rPr>
      <w:rFonts w:asciiTheme="majorHAnsi" w:eastAsiaTheme="majorEastAsia" w:hAnsiTheme="majorHAnsi" w:cstheme="majorBidi"/>
      <w:b/>
      <w:bCs/>
      <w:color w:val="4F81BD" w:themeColor="accent1"/>
    </w:rPr>
  </w:style>
  <w:style w:type="paragraph" w:styleId="Revision">
    <w:name w:val="Revision"/>
    <w:hidden/>
    <w:uiPriority w:val="99"/>
    <w:semiHidden/>
    <w:rsid w:val="001E0C47"/>
    <w:pPr>
      <w:spacing w:after="0" w:line="240" w:lineRule="auto"/>
    </w:pPr>
  </w:style>
  <w:style w:type="character" w:styleId="FollowedHyperlink">
    <w:name w:val="FollowedHyperlink"/>
    <w:basedOn w:val="DefaultParagraphFont"/>
    <w:uiPriority w:val="99"/>
    <w:semiHidden/>
    <w:unhideWhenUsed/>
    <w:rsid w:val="004B6B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fccc.int/national_reports/non-annex_i_natcom/training_material/methodological_documents/items/349.ph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epa.gov/climatechange/EPAactivities/internationalpartnerships/capacity-building.html" TargetMode="External"/><Relationship Id="rId17" Type="http://schemas.openxmlformats.org/officeDocument/2006/relationships/hyperlink" Target="https://regions.ghgcapacitybuilding.com/" TargetMode="External"/><Relationship Id="rId2" Type="http://schemas.openxmlformats.org/officeDocument/2006/relationships/customXml" Target="../customXml/item2.xml"/><Relationship Id="rId16" Type="http://schemas.openxmlformats.org/officeDocument/2006/relationships/hyperlink" Target="http://www.epa.gov/climatechange/EPAactivities/internationalpartnerships/capacity-building.html" TargetMode="External"/><Relationship Id="rId20" Type="http://schemas.openxmlformats.org/officeDocument/2006/relationships/hyperlink" Target="http://www.ipcc-nggip.iges.or.jp/public/2006gl/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unfccc.int/national_reports/non-annex_i_natcom/guidelines_and_user_manual/items/2607.ph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pcc-nggip.iges.or.jp/public/2006gl/index.htm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tion0 xmlns="ee0b6b02-2826-41be-a0c1-d843cf2fb8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661DA3CA6914385A72E3663CAFED6" ma:contentTypeVersion="2" ma:contentTypeDescription="Create a new document." ma:contentTypeScope="" ma:versionID="ed33f37fef01c2d45598326ab4eb3ebb">
  <xsd:schema xmlns:xsd="http://www.w3.org/2001/XMLSchema" xmlns:p="http://schemas.microsoft.com/office/2006/metadata/properties" xmlns:ns2="ee0b6b02-2826-41be-a0c1-d843cf2fb8c3" targetNamespace="http://schemas.microsoft.com/office/2006/metadata/properties" ma:root="true" ma:fieldsID="ec64f513da2d269f6c3dd0e8a1f8afd0" ns2:_="">
    <xsd:import namespace="ee0b6b02-2826-41be-a0c1-d843cf2fb8c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e0b6b02-2826-41be-a0c1-d843cf2fb8c3"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0A9C-2435-49AC-97F2-4F672B23B2B2}"/>
</file>

<file path=customXml/itemProps2.xml><?xml version="1.0" encoding="utf-8"?>
<ds:datastoreItem xmlns:ds="http://schemas.openxmlformats.org/officeDocument/2006/customXml" ds:itemID="{B0CC3283-AF0F-4A9F-8B7C-EFB287F7D290}"/>
</file>

<file path=customXml/itemProps3.xml><?xml version="1.0" encoding="utf-8"?>
<ds:datastoreItem xmlns:ds="http://schemas.openxmlformats.org/officeDocument/2006/customXml" ds:itemID="{A42670A5-966D-415F-B406-1F502264AC46}"/>
</file>

<file path=customXml/itemProps4.xml><?xml version="1.0" encoding="utf-8"?>
<ds:datastoreItem xmlns:ds="http://schemas.openxmlformats.org/officeDocument/2006/customXml" ds:itemID="{1A4EC7F7-77AC-4103-BE55-EC4EF2990B8B}"/>
</file>

<file path=docProps/app.xml><?xml version="1.0" encoding="utf-8"?>
<Properties xmlns="http://schemas.openxmlformats.org/officeDocument/2006/extended-properties" xmlns:vt="http://schemas.openxmlformats.org/officeDocument/2006/docPropsVTypes">
  <Template>Normal.dotm</Template>
  <TotalTime>4</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Pettit</dc:creator>
  <cp:lastModifiedBy>LP</cp:lastModifiedBy>
  <cp:revision>5</cp:revision>
  <cp:lastPrinted>2014-01-21T21:04:00Z</cp:lastPrinted>
  <dcterms:created xsi:type="dcterms:W3CDTF">2014-05-15T22:57:00Z</dcterms:created>
  <dcterms:modified xsi:type="dcterms:W3CDTF">2014-05-23T15:58:00Z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0x010100905661DA3CA6914385A72E3663CAFED6</vt:lpwstr>
  </property>
</Properties>
</file>