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8E78DA" w:rsidRDefault="00A15781" w:rsidP="005D29B3">
      <w:pPr>
        <w:pStyle w:val="Title"/>
        <w:spacing w:after="240"/>
        <w:rPr>
          <w:b/>
          <w:sz w:val="40"/>
          <w:szCs w:val="40"/>
          <w:lang w:val="fr-CA"/>
        </w:rPr>
      </w:pPr>
      <w:r>
        <w:rPr>
          <w:b/>
          <w:noProof/>
          <w:sz w:val="36"/>
          <w:szCs w:val="36"/>
        </w:rPr>
        <mc:AlternateContent>
          <mc:Choice Requires="wps">
            <w:drawing>
              <wp:anchor distT="0" distB="0" distL="228600" distR="114300" simplePos="0" relativeHeight="251658240" behindDoc="1" locked="0" layoutInCell="1" allowOverlap="1">
                <wp:simplePos x="0" y="0"/>
                <wp:positionH relativeFrom="column">
                  <wp:posOffset>-86360</wp:posOffset>
                </wp:positionH>
                <wp:positionV relativeFrom="paragraph">
                  <wp:posOffset>692150</wp:posOffset>
                </wp:positionV>
                <wp:extent cx="7013575" cy="1644015"/>
                <wp:effectExtent l="8890" t="6985" r="698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64401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030C73" w:rsidRPr="006E5948" w:rsidRDefault="00E1068A" w:rsidP="002D013D">
                            <w:pPr>
                              <w:pStyle w:val="ListParagraph"/>
                              <w:jc w:val="both"/>
                              <w:rPr>
                                <w:i/>
                                <w:sz w:val="24"/>
                                <w:szCs w:val="24"/>
                              </w:rPr>
                            </w:pPr>
                            <w:r w:rsidRPr="006E5948">
                              <w:rPr>
                                <w:i/>
                                <w:sz w:val="24"/>
                                <w:szCs w:val="24"/>
                              </w:rPr>
                              <w:t xml:space="preserve"> </w:t>
                            </w:r>
                          </w:p>
                          <w:p w:rsidR="00030C73" w:rsidRDefault="0032573E" w:rsidP="002D013D">
                            <w:pPr>
                              <w:jc w:val="both"/>
                            </w:pPr>
                          </w:p>
                          <w:p w:rsidR="00030C73" w:rsidRDefault="0032573E"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pt;margin-top:54.5pt;width:552.25pt;height:129.45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" strokecolor="#1f497d" strokeweight="1pt">
                <v:fill color2="#b8cce4" rotate="t" focus="100%" type="gradientRadial">
                  <o:fill v:ext="view" type="gradientCenter"/>
                </v:fill>
                <v:textbox inset=",7.2pt,,7.2pt">
                  <w:txbxContent>
                    <w:p w:rsidR="00030C73" w:rsidRPr="006E5948" w:rsidRDefault="00E1068A" w:rsidP="002D013D">
                      <w:pPr>
                        <w:pStyle w:val="ListParagraph"/>
                        <w:jc w:val="both"/>
                        <w:rPr>
                          <w:i/>
                          <w:sz w:val="24"/>
                          <w:szCs w:val="24"/>
                        </w:rPr>
                      </w:pPr>
                      <w:r w:rsidRPr="006E5948">
                        <w:rPr>
                          <w:i/>
                          <w:sz w:val="24"/>
                          <w:szCs w:val="24"/>
                        </w:rPr>
                        <w:t xml:space="preserve"> </w:t>
                      </w:r>
                    </w:p>
                    <w:p w:rsidR="00030C73" w:rsidRDefault="004449F1" w:rsidP="002D013D">
                      <w:pPr>
                        <w:jc w:val="both"/>
                      </w:pPr>
                    </w:p>
                    <w:p w:rsidR="00030C73" w:rsidRDefault="004449F1" w:rsidP="002D013D"/>
                  </w:txbxContent>
                </v:textbox>
              </v:shape>
            </w:pict>
          </mc:Fallback>
        </mc:AlternateContent>
      </w:r>
      <w:r w:rsidR="00E1068A">
        <w:rPr>
          <w:rFonts w:eastAsia="Cambria" w:cs="Cambria"/>
          <w:b/>
          <w:bCs/>
          <w:sz w:val="36"/>
          <w:szCs w:val="36"/>
          <w:lang w:val="fr-FR"/>
        </w:rPr>
        <w:t xml:space="preserve">Coordinateur de l’Inventaire national : Responsabilités </w:t>
      </w:r>
      <w:r w:rsidR="00E1068A">
        <w:rPr>
          <w:rFonts w:eastAsia="Cambria" w:cs="Cambria"/>
          <w:b/>
          <w:bCs/>
          <w:sz w:val="40"/>
          <w:szCs w:val="40"/>
          <w:lang w:val="fr-FR"/>
        </w:rPr>
        <w:t xml:space="preserve">et </w:t>
      </w:r>
      <w:r w:rsidR="00E1068A">
        <w:rPr>
          <w:rFonts w:eastAsia="Cambria" w:cs="Cambria"/>
          <w:b/>
          <w:bCs/>
          <w:sz w:val="36"/>
          <w:szCs w:val="36"/>
          <w:lang w:val="fr-FR"/>
        </w:rPr>
        <w:t>qualifications</w:t>
      </w:r>
    </w:p>
    <w:p w:rsidR="00761FCB" w:rsidRPr="008E78DA" w:rsidRDefault="00E1068A" w:rsidP="009E03F2">
      <w:pPr>
        <w:spacing w:after="240"/>
        <w:rPr>
          <w:rFonts w:eastAsia="Times New Roman"/>
          <w:sz w:val="24"/>
          <w:szCs w:val="24"/>
          <w:lang w:val="fr-CA" w:eastAsia="zh-CN"/>
        </w:rPr>
      </w:pPr>
      <w:r>
        <w:rPr>
          <w:rFonts w:cs="Calibri"/>
          <w:sz w:val="24"/>
          <w:szCs w:val="24"/>
          <w:lang w:val="fr-FR"/>
        </w:rPr>
        <w:t xml:space="preserve">Le présent document décrit les responsabilités de poste du </w:t>
      </w:r>
      <w:r>
        <w:rPr>
          <w:rFonts w:cs="Calibri"/>
          <w:b/>
          <w:bCs/>
          <w:sz w:val="24"/>
          <w:szCs w:val="24"/>
          <w:lang w:val="fr-FR"/>
        </w:rPr>
        <w:t>Coordinateur de l’Inventaire national des GES</w:t>
      </w:r>
      <w:r>
        <w:rPr>
          <w:rFonts w:cs="Calibri"/>
          <w:sz w:val="24"/>
          <w:szCs w:val="24"/>
          <w:lang w:val="fr-FR"/>
        </w:rPr>
        <w:t xml:space="preserve"> </w:t>
      </w:r>
      <w:r>
        <w:rPr>
          <w:rFonts w:cs="Calibri"/>
          <w:b/>
          <w:bCs/>
          <w:sz w:val="24"/>
          <w:szCs w:val="24"/>
          <w:lang w:val="fr-FR"/>
        </w:rPr>
        <w:t>(CIN)</w:t>
      </w:r>
      <w:r>
        <w:rPr>
          <w:rFonts w:cs="Calibri"/>
          <w:sz w:val="24"/>
          <w:szCs w:val="24"/>
          <w:lang w:val="fr-FR"/>
        </w:rPr>
        <w:t xml:space="preserve">, ainsi que les qualifications que le CIN possède idéalement afin de gérer et coordonner efficacement le développement d’un Inventaire national des GES. Ce document fait partie de la Trousse à outils de l’Inventaire national des GES de l’EPA, une ressource complémentaire du </w:t>
      </w:r>
      <w:hyperlink r:id="rId12" w:history="1">
        <w:r>
          <w:rPr>
            <w:rFonts w:cs="Calibri"/>
            <w:i/>
            <w:iCs/>
            <w:color w:val="0000FF"/>
            <w:sz w:val="24"/>
            <w:szCs w:val="24"/>
            <w:u w:val="single"/>
            <w:lang w:val="fr-FR"/>
          </w:rPr>
          <w:t>Manuel de développement d’un modèle de système d’inventaire national des GES</w:t>
        </w:r>
      </w:hyperlink>
      <w:r>
        <w:rPr>
          <w:rFonts w:cs="Calibri"/>
          <w:sz w:val="24"/>
          <w:szCs w:val="24"/>
          <w:lang w:val="fr-FR"/>
        </w:rPr>
        <w:t>. Cette trousse à outils peut être utilisée par les membres clés d’une équipe d’inventaire nationale, afin d’aider à concevoir et développer un système d’inventaire durable. Ce document éclaire les responsabilités probables du CIN, en fonction des arrangements institutionnels existants et des circonstances nationales.</w:t>
      </w:r>
    </w:p>
    <w:p w:rsidR="00F10D56" w:rsidRPr="008E78DA" w:rsidRDefault="00E1068A" w:rsidP="008A4638">
      <w:pPr>
        <w:pStyle w:val="Heading2"/>
        <w:pBdr>
          <w:top w:val="single" w:sz="8" w:space="1" w:color="1F497D"/>
          <w:left w:val="single" w:sz="8" w:space="4" w:color="1F497D"/>
          <w:bottom w:val="single" w:sz="8" w:space="1" w:color="1F497D"/>
          <w:right w:val="single" w:sz="8" w:space="4" w:color="1F497D"/>
        </w:pBdr>
        <w:shd w:val="clear" w:color="auto" w:fill="FABF8F" w:themeFill="accent6" w:themeFillTint="99"/>
        <w:spacing w:before="120"/>
        <w:rPr>
          <w:lang w:val="fr-CA"/>
        </w:rPr>
      </w:pPr>
      <w:r>
        <w:rPr>
          <w:rFonts w:eastAsia="Cambria" w:cs="Cambria"/>
          <w:iCs/>
          <w:lang w:val="fr-FR"/>
        </w:rPr>
        <w:t>Préparation du CIN</w:t>
      </w:r>
    </w:p>
    <w:p w:rsidR="006C2DD8" w:rsidRPr="008E78DA" w:rsidRDefault="00A15781" w:rsidP="008A4638">
      <w:pPr>
        <w:autoSpaceDE w:val="0"/>
        <w:autoSpaceDN w:val="0"/>
        <w:adjustRightInd w:val="0"/>
        <w:spacing w:before="240" w:after="120" w:line="240" w:lineRule="exact"/>
        <w:rPr>
          <w:rFonts w:cs="Palatino-Roman"/>
          <w:sz w:val="24"/>
          <w:szCs w:val="24"/>
          <w:lang w:val="fr-CA"/>
        </w:rPr>
      </w:pPr>
      <w:r>
        <w:rPr>
          <w:i/>
          <w:noProof/>
        </w:rPr>
        <mc:AlternateContent>
          <mc:Choice Requires="wps">
            <w:drawing>
              <wp:anchor distT="0" distB="0" distL="114300" distR="114300" simplePos="0" relativeHeight="251660288" behindDoc="1" locked="0" layoutInCell="1" allowOverlap="1">
                <wp:simplePos x="0" y="0"/>
                <wp:positionH relativeFrom="column">
                  <wp:posOffset>-77470</wp:posOffset>
                </wp:positionH>
                <wp:positionV relativeFrom="paragraph">
                  <wp:posOffset>59055</wp:posOffset>
                </wp:positionV>
                <wp:extent cx="7004050" cy="5297805"/>
                <wp:effectExtent l="8255" t="7620" r="762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5297805"/>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030C73" w:rsidRDefault="0032573E" w:rsidP="00F10D56"/>
                          <w:p w:rsidR="00030C73" w:rsidRDefault="0032573E" w:rsidP="00F10D56"/>
                          <w:p w:rsidR="00030C73" w:rsidRPr="00DA1885" w:rsidRDefault="0032573E" w:rsidP="00F10D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1pt;margin-top:4.65pt;width:551.5pt;height:41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" strokecolor="#1f497d" strokeweight="1pt">
                <v:fill color2="#95b3d7" focus="100%" type="gradientRadial">
                  <o:fill v:ext="view" type="gradientCenter"/>
                </v:fill>
                <v:path arrowok="t"/>
                <v:textbox>
                  <w:txbxContent>
                    <w:p w:rsidR="00030C73" w:rsidRDefault="004449F1" w:rsidP="00F10D56"/>
                    <w:p w:rsidR="00030C73" w:rsidRDefault="004449F1" w:rsidP="00F10D56"/>
                    <w:p w:rsidR="00030C73" w:rsidRPr="00DA1885" w:rsidRDefault="004449F1" w:rsidP="00F10D56"/>
                  </w:txbxContent>
                </v:textbox>
              </v:shape>
            </w:pict>
          </mc:Fallback>
        </mc:AlternateContent>
      </w:r>
      <w:r w:rsidR="00E1068A">
        <w:rPr>
          <w:rFonts w:cs="Calibri"/>
          <w:sz w:val="24"/>
          <w:szCs w:val="24"/>
          <w:lang w:val="fr-FR"/>
        </w:rPr>
        <w:t xml:space="preserve">Le CIN, sous la direction de [X], sera chargé de gérer tous les aspects du développement de l’Inventaire national des GES, et de fournir une assistance technique à tous les membres de l’équipe de l’Inventaire national des GES, en s’assurant qu’un financement est en place, en informant la direction senior, et en établissant le planning général de l’Inventaire national. Le coordinateur doit avoir une compréhension parfaite des exigences de déclaration de la CCNUCC, des directives du GIEC, et une compréhension générale de tous les secteurs des GES. </w:t>
      </w:r>
    </w:p>
    <w:p w:rsidR="00F10D56" w:rsidRPr="008E78DA" w:rsidRDefault="00E1068A" w:rsidP="008A4638">
      <w:pPr>
        <w:numPr>
          <w:ilvl w:val="0"/>
          <w:numId w:val="11"/>
        </w:numPr>
        <w:autoSpaceDE w:val="0"/>
        <w:autoSpaceDN w:val="0"/>
        <w:adjustRightInd w:val="0"/>
        <w:spacing w:before="240" w:after="120" w:line="240" w:lineRule="exact"/>
        <w:rPr>
          <w:rFonts w:cs="Palatino-Roman"/>
          <w:sz w:val="24"/>
          <w:szCs w:val="24"/>
          <w:lang w:val="fr-CA"/>
        </w:rPr>
      </w:pPr>
      <w:r>
        <w:rPr>
          <w:rFonts w:cs="Calibri"/>
          <w:sz w:val="24"/>
          <w:szCs w:val="24"/>
          <w:lang w:val="fr-FR"/>
        </w:rPr>
        <w:t xml:space="preserve">Analyser les matériels de formation du Groupe d’experts consultatif (GEC) de la CCNUCC sur la rédaction des communications nationales (CN) par les Parties hors Annexe I </w:t>
      </w:r>
      <w:hyperlink r:id="rId13" w:history="1">
        <w:r>
          <w:rPr>
            <w:rFonts w:cs="Calibri"/>
            <w:color w:val="0000FF"/>
            <w:sz w:val="24"/>
            <w:szCs w:val="24"/>
            <w:u w:val="single"/>
            <w:lang w:val="fr-FR"/>
          </w:rPr>
          <w:t>[Matériels du GEC</w:t>
        </w:r>
      </w:hyperlink>
      <w:r>
        <w:rPr>
          <w:rFonts w:cs="Calibri"/>
          <w:sz w:val="24"/>
          <w:szCs w:val="24"/>
          <w:lang w:val="fr-FR"/>
        </w:rPr>
        <w:t>]</w:t>
      </w:r>
      <w:r>
        <w:rPr>
          <w:rFonts w:cs="Calibri"/>
          <w:sz w:val="16"/>
          <w:szCs w:val="16"/>
          <w:lang w:val="fr-FR"/>
        </w:rPr>
        <w:t xml:space="preserve"> </w:t>
      </w:r>
    </w:p>
    <w:p w:rsidR="00763CA4" w:rsidRPr="008E78DA" w:rsidRDefault="00E1068A" w:rsidP="00763CA4">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Passer en revue les manuels/directives de la CCNUCC et les Rapports biennaux de mise à jour (RBM) des Parties hors Annexe I. [</w:t>
      </w:r>
      <w:hyperlink r:id="rId14" w:history="1">
        <w:r>
          <w:rPr>
            <w:rFonts w:cs="Calibri"/>
            <w:color w:val="0000FF"/>
            <w:sz w:val="24"/>
            <w:szCs w:val="24"/>
            <w:u w:val="single"/>
            <w:lang w:val="fr-FR"/>
          </w:rPr>
          <w:t>Directives de la CCNUCC</w:t>
        </w:r>
      </w:hyperlink>
      <w:r>
        <w:rPr>
          <w:rFonts w:cs="Calibri"/>
          <w:sz w:val="24"/>
          <w:szCs w:val="24"/>
          <w:lang w:val="fr-FR"/>
        </w:rPr>
        <w:t>]</w:t>
      </w:r>
    </w:p>
    <w:p w:rsidR="00CC2A5D" w:rsidRPr="00276DB4" w:rsidRDefault="00E1068A" w:rsidP="00763CA4">
      <w:pPr>
        <w:numPr>
          <w:ilvl w:val="0"/>
          <w:numId w:val="11"/>
        </w:numPr>
        <w:autoSpaceDE w:val="0"/>
        <w:autoSpaceDN w:val="0"/>
        <w:adjustRightInd w:val="0"/>
        <w:spacing w:before="120" w:after="120" w:line="240" w:lineRule="exact"/>
        <w:rPr>
          <w:rFonts w:cs="Palatino-Roman"/>
          <w:sz w:val="24"/>
          <w:szCs w:val="24"/>
        </w:rPr>
      </w:pPr>
      <w:r>
        <w:rPr>
          <w:rFonts w:cs="Calibri"/>
          <w:sz w:val="24"/>
          <w:szCs w:val="24"/>
          <w:lang w:val="fr-FR"/>
        </w:rPr>
        <w:t>Révision des matériels de formation des RBM sur les arrangements institutionnels. [</w:t>
      </w:r>
      <w:r w:rsidRPr="004824F4">
        <w:rPr>
          <w:rFonts w:cs="Calibri"/>
          <w:color w:val="0000FF"/>
          <w:sz w:val="24"/>
          <w:szCs w:val="24"/>
          <w:u w:val="single"/>
          <w:lang w:val="fr-FR"/>
        </w:rPr>
        <w:t>Matériels des RBM</w:t>
      </w:r>
      <w:hyperlink r:id="rId15" w:history="1">
        <w:r w:rsidRPr="004824F4">
          <w:rPr>
            <w:rFonts w:cs="Calibri"/>
            <w:sz w:val="24"/>
            <w:szCs w:val="24"/>
            <w:lang w:val="fr-FR"/>
          </w:rPr>
          <w:t>]</w:t>
        </w:r>
      </w:hyperlink>
      <w:r>
        <w:rPr>
          <w:rFonts w:cs="Calibri"/>
          <w:sz w:val="24"/>
          <w:szCs w:val="24"/>
          <w:lang w:val="fr-FR"/>
        </w:rPr>
        <w:t xml:space="preserve"> </w:t>
      </w:r>
    </w:p>
    <w:p w:rsidR="00F10D56" w:rsidRDefault="00E1068A" w:rsidP="00F10D56">
      <w:pPr>
        <w:numPr>
          <w:ilvl w:val="0"/>
          <w:numId w:val="11"/>
        </w:numPr>
        <w:autoSpaceDE w:val="0"/>
        <w:autoSpaceDN w:val="0"/>
        <w:adjustRightInd w:val="0"/>
        <w:spacing w:before="120" w:after="120" w:line="240" w:lineRule="exact"/>
        <w:rPr>
          <w:rFonts w:cs="Palatino-Roman"/>
          <w:sz w:val="24"/>
          <w:szCs w:val="24"/>
        </w:rPr>
      </w:pPr>
      <w:r>
        <w:rPr>
          <w:rFonts w:cs="Calibri"/>
          <w:sz w:val="24"/>
          <w:szCs w:val="24"/>
          <w:lang w:val="fr-FR"/>
        </w:rPr>
        <w:t>Analyser les Directives du GIEC afin de comprendre les méthodes par défaut, les sources de données, l’assurance qualité/le contrôle qualité de base, l’évaluation de l’incertitude et les procédures de déclaration. [</w:t>
      </w:r>
      <w:hyperlink r:id="rId16" w:history="1">
        <w:r>
          <w:rPr>
            <w:rFonts w:cs="Calibri"/>
            <w:color w:val="0000FF"/>
            <w:sz w:val="24"/>
            <w:szCs w:val="24"/>
            <w:u w:val="single"/>
            <w:lang w:val="fr-FR"/>
          </w:rPr>
          <w:t>Directives du GIEC</w:t>
        </w:r>
      </w:hyperlink>
      <w:r>
        <w:rPr>
          <w:rFonts w:cs="Calibri"/>
          <w:sz w:val="24"/>
          <w:szCs w:val="24"/>
          <w:lang w:val="fr-FR"/>
        </w:rPr>
        <w:t xml:space="preserve">] </w:t>
      </w:r>
    </w:p>
    <w:p w:rsidR="00F10D56" w:rsidRPr="008E78DA" w:rsidRDefault="00E1068A"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Passer en revue le chapitre sur l’inventaire des CN antérieures et autres documents concernant le précédent Inventaire national des GES.</w:t>
      </w:r>
    </w:p>
    <w:p w:rsidR="00F10D56" w:rsidRPr="008E78DA" w:rsidRDefault="00E1068A"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Comprendre les catégories sources ou bassins des gaz à effet de serre qui ont été identifiées comme catégories clés dans l’inventaire précédent.</w:t>
      </w:r>
    </w:p>
    <w:p w:rsidR="00763CA4" w:rsidRPr="008E78DA" w:rsidRDefault="00E1068A"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 xml:space="preserve">Examiner le </w:t>
      </w:r>
      <w:hyperlink r:id="rId17" w:history="1">
        <w:r>
          <w:rPr>
            <w:rFonts w:cs="Calibri"/>
            <w:color w:val="0000FF"/>
            <w:sz w:val="24"/>
            <w:szCs w:val="24"/>
            <w:u w:val="single"/>
            <w:lang w:val="fr-FR"/>
          </w:rPr>
          <w:t>Processus de Gestion de l’inventaire national des gaz à effet de serre</w:t>
        </w:r>
      </w:hyperlink>
      <w:r>
        <w:rPr>
          <w:rFonts w:cs="Calibri"/>
          <w:sz w:val="24"/>
          <w:szCs w:val="24"/>
          <w:lang w:val="fr-FR"/>
        </w:rPr>
        <w:t xml:space="preserve"> du PNUD.</w:t>
      </w:r>
    </w:p>
    <w:p w:rsidR="00F10D56" w:rsidRPr="008E78DA" w:rsidRDefault="00167509"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 xml:space="preserve">Examiner  le </w:t>
      </w:r>
      <w:r w:rsidRPr="00982650">
        <w:rPr>
          <w:rFonts w:cs="Calibri"/>
          <w:i/>
          <w:sz w:val="24"/>
          <w:szCs w:val="24"/>
          <w:lang w:val="fr-FR"/>
        </w:rPr>
        <w:t>Manuel</w:t>
      </w:r>
      <w:r w:rsidR="00E1068A" w:rsidRPr="00982650">
        <w:rPr>
          <w:rFonts w:cs="Calibri"/>
          <w:i/>
          <w:sz w:val="24"/>
          <w:szCs w:val="24"/>
          <w:lang w:val="fr-FR"/>
        </w:rPr>
        <w:t xml:space="preserve"> </w:t>
      </w:r>
      <w:r>
        <w:rPr>
          <w:rFonts w:cs="Calibri"/>
          <w:i/>
          <w:iCs/>
          <w:sz w:val="24"/>
          <w:szCs w:val="24"/>
          <w:lang w:val="fr-FR"/>
        </w:rPr>
        <w:t>de d</w:t>
      </w:r>
      <w:r w:rsidR="00E1068A">
        <w:rPr>
          <w:rFonts w:cs="Calibri"/>
          <w:i/>
          <w:iCs/>
          <w:sz w:val="24"/>
          <w:szCs w:val="24"/>
          <w:lang w:val="fr-FR"/>
        </w:rPr>
        <w:t xml:space="preserve">éveloppement d’un </w:t>
      </w:r>
      <w:r>
        <w:rPr>
          <w:rFonts w:cs="Calibri"/>
          <w:i/>
          <w:iCs/>
          <w:sz w:val="24"/>
          <w:szCs w:val="24"/>
          <w:lang w:val="fr-FR"/>
        </w:rPr>
        <w:t xml:space="preserve">modèle de </w:t>
      </w:r>
      <w:r w:rsidR="00E1068A">
        <w:rPr>
          <w:rFonts w:cs="Calibri"/>
          <w:i/>
          <w:iCs/>
          <w:sz w:val="24"/>
          <w:szCs w:val="24"/>
          <w:lang w:val="fr-FR"/>
        </w:rPr>
        <w:t xml:space="preserve">système national d’inventaire des </w:t>
      </w:r>
      <w:r>
        <w:rPr>
          <w:rFonts w:cs="Calibri"/>
          <w:i/>
          <w:iCs/>
          <w:sz w:val="24"/>
          <w:szCs w:val="24"/>
          <w:lang w:val="fr-FR"/>
        </w:rPr>
        <w:t>GES</w:t>
      </w:r>
      <w:r w:rsidR="00E1068A">
        <w:rPr>
          <w:rFonts w:cs="Calibri"/>
          <w:sz w:val="24"/>
          <w:szCs w:val="24"/>
          <w:lang w:val="fr-FR"/>
        </w:rPr>
        <w:t xml:space="preserve"> </w:t>
      </w:r>
      <w:r>
        <w:rPr>
          <w:rFonts w:cs="Calibri"/>
          <w:sz w:val="24"/>
          <w:szCs w:val="24"/>
          <w:lang w:val="fr-FR"/>
        </w:rPr>
        <w:t xml:space="preserve">de l’EPA </w:t>
      </w:r>
      <w:r w:rsidR="00E1068A">
        <w:rPr>
          <w:rFonts w:cs="Calibri"/>
          <w:sz w:val="24"/>
          <w:szCs w:val="24"/>
          <w:lang w:val="fr-FR"/>
        </w:rPr>
        <w:t xml:space="preserve">et </w:t>
      </w:r>
      <w:r>
        <w:rPr>
          <w:rFonts w:cs="Calibri"/>
          <w:sz w:val="24"/>
          <w:szCs w:val="24"/>
          <w:lang w:val="fr-FR"/>
        </w:rPr>
        <w:t xml:space="preserve">les </w:t>
      </w:r>
      <w:r w:rsidR="00E1068A">
        <w:rPr>
          <w:rFonts w:cs="Calibri"/>
          <w:sz w:val="24"/>
          <w:szCs w:val="24"/>
          <w:lang w:val="fr-FR"/>
        </w:rPr>
        <w:t>matériels de la trousse à outils supplémentaires disponibles sur le portail Créer une capacité d’inventaire des GES [</w:t>
      </w:r>
      <w:hyperlink r:id="rId18" w:history="1">
        <w:r w:rsidR="00E1068A">
          <w:rPr>
            <w:rFonts w:cs="Calibri"/>
            <w:color w:val="0000FF"/>
            <w:sz w:val="24"/>
            <w:szCs w:val="24"/>
            <w:u w:val="single"/>
            <w:lang w:val="fr-FR"/>
          </w:rPr>
          <w:t>Modèle de manuel et Création de capacité de l’EPA</w:t>
        </w:r>
      </w:hyperlink>
      <w:r w:rsidR="00E1068A">
        <w:rPr>
          <w:rFonts w:cs="Calibri"/>
          <w:sz w:val="24"/>
          <w:szCs w:val="24"/>
          <w:lang w:val="fr-FR"/>
        </w:rPr>
        <w:t xml:space="preserve">, </w:t>
      </w:r>
      <w:hyperlink r:id="rId19" w:history="1">
        <w:r w:rsidR="00E1068A">
          <w:rPr>
            <w:rFonts w:cs="Calibri"/>
            <w:color w:val="0000FF"/>
            <w:sz w:val="24"/>
            <w:szCs w:val="24"/>
            <w:u w:val="single"/>
            <w:lang w:val="fr-FR"/>
          </w:rPr>
          <w:t>Portail Création de capacité</w:t>
        </w:r>
      </w:hyperlink>
      <w:r w:rsidR="00E1068A">
        <w:rPr>
          <w:rFonts w:cs="Calibri"/>
          <w:sz w:val="24"/>
          <w:szCs w:val="24"/>
          <w:lang w:val="fr-FR"/>
        </w:rPr>
        <w:t>].</w:t>
      </w:r>
    </w:p>
    <w:p w:rsidR="00F10D56" w:rsidRPr="008E78DA" w:rsidRDefault="00E1068A"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Passer en revue les progiciels existants pour le développement des estimations d’inventaire (</w:t>
      </w:r>
      <w:hyperlink r:id="rId20" w:history="1">
        <w:r>
          <w:rPr>
            <w:rFonts w:cs="Calibri"/>
            <w:color w:val="0000FF"/>
            <w:sz w:val="24"/>
            <w:szCs w:val="24"/>
            <w:u w:val="single"/>
            <w:lang w:val="fr-FR"/>
          </w:rPr>
          <w:t>logiciel du GIEC</w:t>
        </w:r>
      </w:hyperlink>
      <w:r>
        <w:rPr>
          <w:rFonts w:cs="Calibri"/>
          <w:sz w:val="24"/>
          <w:szCs w:val="24"/>
          <w:lang w:val="fr-FR"/>
        </w:rPr>
        <w:t xml:space="preserve">, </w:t>
      </w:r>
      <w:hyperlink r:id="rId21" w:history="1">
        <w:r>
          <w:rPr>
            <w:rFonts w:cs="Calibri"/>
            <w:color w:val="0000FF"/>
            <w:sz w:val="24"/>
            <w:szCs w:val="24"/>
            <w:u w:val="single"/>
            <w:lang w:val="fr-FR"/>
          </w:rPr>
          <w:t>logiciel de la CCNUCC</w:t>
        </w:r>
      </w:hyperlink>
      <w:r>
        <w:rPr>
          <w:rFonts w:cs="Calibri"/>
          <w:sz w:val="24"/>
          <w:szCs w:val="24"/>
          <w:lang w:val="fr-FR"/>
        </w:rPr>
        <w:t xml:space="preserve">, </w:t>
      </w:r>
      <w:hyperlink r:id="rId22" w:history="1">
        <w:r>
          <w:rPr>
            <w:rFonts w:cs="Calibri"/>
            <w:color w:val="0000FF"/>
            <w:sz w:val="24"/>
            <w:szCs w:val="24"/>
            <w:u w:val="single"/>
            <w:lang w:val="fr-FR"/>
          </w:rPr>
          <w:t>logiciel de l’ALU</w:t>
        </w:r>
      </w:hyperlink>
      <w:r>
        <w:rPr>
          <w:rFonts w:cs="Calibri"/>
          <w:sz w:val="24"/>
          <w:szCs w:val="24"/>
          <w:lang w:val="fr-FR"/>
        </w:rPr>
        <w:t xml:space="preserve">, logiciel spécifique au pays). </w:t>
      </w:r>
    </w:p>
    <w:p w:rsidR="006C2DD8" w:rsidRPr="008E78DA" w:rsidRDefault="00E1068A" w:rsidP="00F10D56">
      <w:pPr>
        <w:numPr>
          <w:ilvl w:val="0"/>
          <w:numId w:val="11"/>
        </w:numPr>
        <w:autoSpaceDE w:val="0"/>
        <w:autoSpaceDN w:val="0"/>
        <w:adjustRightInd w:val="0"/>
        <w:spacing w:before="120" w:after="120" w:line="240" w:lineRule="exact"/>
        <w:rPr>
          <w:rFonts w:cs="Palatino-Roman"/>
          <w:sz w:val="24"/>
          <w:szCs w:val="24"/>
          <w:lang w:val="fr-CA"/>
        </w:rPr>
      </w:pPr>
      <w:r>
        <w:rPr>
          <w:rFonts w:cs="Calibri"/>
          <w:sz w:val="24"/>
          <w:szCs w:val="24"/>
          <w:lang w:val="fr-FR"/>
        </w:rPr>
        <w:t>Comprendre les options de financement du FEM (Fonds pour l’environnement mondial) disponibles pour la préparation des CN et des RBM [</w:t>
      </w:r>
      <w:hyperlink r:id="rId23" w:history="1">
        <w:r>
          <w:rPr>
            <w:rFonts w:cs="Calibri"/>
            <w:color w:val="0000FF"/>
            <w:sz w:val="24"/>
            <w:szCs w:val="24"/>
            <w:u w:val="single"/>
            <w:lang w:val="fr-FR"/>
          </w:rPr>
          <w:t>Directives de financement du FEM et Formulaire de demande</w:t>
        </w:r>
      </w:hyperlink>
      <w:r>
        <w:rPr>
          <w:rFonts w:cs="Calibri"/>
          <w:sz w:val="24"/>
          <w:szCs w:val="24"/>
          <w:lang w:val="fr-FR"/>
        </w:rPr>
        <w:t>]</w:t>
      </w:r>
    </w:p>
    <w:p w:rsidR="00927610" w:rsidRPr="008E78DA" w:rsidRDefault="0032573E">
      <w:pPr>
        <w:rPr>
          <w:rFonts w:cs="Palatino-Roman"/>
          <w:sz w:val="24"/>
          <w:szCs w:val="24"/>
          <w:lang w:val="fr-CA"/>
        </w:rPr>
        <w:sectPr w:rsidR="00927610" w:rsidRPr="008E78DA" w:rsidSect="00BB624D">
          <w:headerReference w:type="default" r:id="rId24"/>
          <w:footerReference w:type="default" r:id="rId25"/>
          <w:pgSz w:w="12240" w:h="15840"/>
          <w:pgMar w:top="720" w:right="720" w:bottom="720" w:left="720" w:header="576" w:footer="720" w:gutter="0"/>
          <w:pgBorders w:offsetFrom="page">
            <w:top w:val="thinThickSmallGap" w:sz="24" w:space="24" w:color="1F497D"/>
            <w:left w:val="thinThickSmallGap" w:sz="24" w:space="24" w:color="1F497D"/>
            <w:right w:val="thinThickSmallGap" w:sz="24" w:space="24" w:color="1F497D"/>
          </w:pgBorders>
          <w:cols w:space="720"/>
          <w:docGrid w:linePitch="360"/>
        </w:sectPr>
      </w:pPr>
    </w:p>
    <w:p w:rsidR="002D013D" w:rsidRPr="008E78DA" w:rsidRDefault="00E1068A" w:rsidP="005948DA">
      <w:pPr>
        <w:pStyle w:val="Heading2"/>
        <w:pBdr>
          <w:top w:val="single" w:sz="8" w:space="0" w:color="1F497D"/>
          <w:left w:val="single" w:sz="8" w:space="3" w:color="1F497D"/>
          <w:bottom w:val="single" w:sz="8" w:space="1" w:color="1F497D"/>
          <w:right w:val="single" w:sz="8" w:space="4" w:color="1F497D"/>
        </w:pBdr>
        <w:shd w:val="clear" w:color="auto" w:fill="FABF8F" w:themeFill="accent6" w:themeFillTint="99"/>
        <w:spacing w:before="0" w:line="276" w:lineRule="auto"/>
        <w:rPr>
          <w:lang w:val="fr-CA"/>
        </w:rPr>
      </w:pPr>
      <w:r>
        <w:rPr>
          <w:rFonts w:eastAsia="Cambria" w:cs="Cambria"/>
          <w:iCs/>
          <w:lang w:val="fr-FR"/>
        </w:rPr>
        <w:lastRenderedPageBreak/>
        <w:t>Responsabilités et activités du CIN</w:t>
      </w:r>
    </w:p>
    <w:p w:rsidR="006C2DD8" w:rsidRPr="008E78DA" w:rsidRDefault="00E1068A" w:rsidP="00927610">
      <w:pPr>
        <w:spacing w:after="60"/>
        <w:rPr>
          <w:rFonts w:eastAsia="Times New Roman"/>
          <w:sz w:val="24"/>
          <w:szCs w:val="24"/>
          <w:lang w:val="fr-CA" w:eastAsia="zh-CN"/>
        </w:rPr>
      </w:pPr>
      <w:r>
        <w:rPr>
          <w:rFonts w:cs="Calibri"/>
          <w:sz w:val="24"/>
          <w:szCs w:val="24"/>
          <w:lang w:val="fr-FR"/>
        </w:rPr>
        <w:t>La liste suivante met en lumière les principales responsabilités et activités du CIN :</w:t>
      </w:r>
    </w:p>
    <w:p w:rsidR="00FD0BDF" w:rsidRPr="008E78DA" w:rsidRDefault="00E1068A" w:rsidP="008A4638">
      <w:pPr>
        <w:numPr>
          <w:ilvl w:val="0"/>
          <w:numId w:val="8"/>
        </w:numPr>
        <w:spacing w:after="60"/>
        <w:ind w:hanging="450"/>
        <w:rPr>
          <w:rFonts w:eastAsia="Times New Roman"/>
          <w:sz w:val="24"/>
          <w:szCs w:val="24"/>
          <w:lang w:val="fr-CA" w:eastAsia="zh-CN"/>
        </w:rPr>
      </w:pPr>
      <w:r>
        <w:rPr>
          <w:rFonts w:cs="Calibri"/>
          <w:sz w:val="24"/>
          <w:szCs w:val="24"/>
          <w:lang w:val="fr-FR"/>
        </w:rPr>
        <w:t xml:space="preserve">Gérer et soutenir le personnel de l’Inventaire national des GES, planifier, et établir le budget afin de développer l’inventaire dans les délais et de manière efficace. </w:t>
      </w:r>
    </w:p>
    <w:p w:rsidR="0013240A"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Élaborer un plan de travail détaillé pour la réalisation de l’Inventaire national des GES, comprenant les livrables intermédiaires et les résultats spécifiques, en étroite consultation avec les responsables des secteurs, et les fournisseurs de données concernés, sur une base [X] (par exemple, mensuelle, biennale, annuelle, etc.).</w:t>
      </w:r>
    </w:p>
    <w:p w:rsidR="008E3777"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color w:val="000000"/>
          <w:sz w:val="24"/>
          <w:szCs w:val="24"/>
          <w:lang w:val="fr-FR"/>
        </w:rPr>
        <w:t>Établir des processus et un planning internes pour s’assurer que l’équipe de l’inventaire national produit des estimations d’émission précises.</w:t>
      </w:r>
      <w:r>
        <w:rPr>
          <w:rFonts w:ascii="Calibri" w:eastAsia="Calibri" w:hAnsi="Calibri" w:cs="Calibri"/>
          <w:sz w:val="24"/>
          <w:szCs w:val="24"/>
          <w:lang w:val="fr-FR"/>
        </w:rPr>
        <w:t xml:space="preserve"> </w:t>
      </w:r>
    </w:p>
    <w:p w:rsidR="00B719F6"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Développer des documents d’Énoncé des travaux et des contrats avec les consultants pour soutenir les tâches croisées d’inventaire et la compilation des rapports.</w:t>
      </w:r>
    </w:p>
    <w:p w:rsidR="00801156"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 xml:space="preserve">Surveiller les responsables de secteur/consultants gérant la compilation des rapports à la fois au niveau du secteur et de la compilation de tous les secteurs, afin de s’assurer de l’intégration de l’inventaire dans la CN et le RBM transmis à la CCNUCC. </w:t>
      </w:r>
    </w:p>
    <w:p w:rsidR="003F3888" w:rsidRPr="008E78DA" w:rsidRDefault="00E1068A" w:rsidP="008A4638">
      <w:pPr>
        <w:numPr>
          <w:ilvl w:val="0"/>
          <w:numId w:val="8"/>
        </w:numPr>
        <w:spacing w:after="60"/>
        <w:ind w:hanging="450"/>
        <w:rPr>
          <w:rFonts w:eastAsia="Times New Roman"/>
          <w:sz w:val="24"/>
          <w:szCs w:val="24"/>
          <w:lang w:val="fr-CA" w:eastAsia="zh-CN"/>
        </w:rPr>
      </w:pPr>
      <w:r>
        <w:rPr>
          <w:rFonts w:cs="Calibri"/>
          <w:sz w:val="24"/>
          <w:szCs w:val="24"/>
          <w:lang w:val="fr-FR"/>
        </w:rPr>
        <w:t>Identifier, affecter et surveiller les responsables des secteurs de l’inventaire national.</w:t>
      </w:r>
    </w:p>
    <w:p w:rsidR="003F3888"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color w:val="000000"/>
          <w:sz w:val="24"/>
          <w:szCs w:val="24"/>
          <w:lang w:val="fr-FR"/>
        </w:rPr>
        <w:t xml:space="preserve">Aider les responsables des secteurs à préparer et à mettre en place des plans de travail par secteur, y compris des livrables/résultats intermédiaires, et identifier, collecter et organiser les données à intégrer dans l’inventaire. </w:t>
      </w:r>
    </w:p>
    <w:p w:rsidR="003F3888"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Aider les experts des secteurs à utiliser les données d’activité et à appliquer les directives appropriées de Bonnes pratiques du GIEC pour améliorer les méthodologies existantes et les facteurs d’émission.</w:t>
      </w:r>
    </w:p>
    <w:p w:rsidR="00A16561" w:rsidRPr="008E78DA" w:rsidRDefault="00E1068A" w:rsidP="008A4638">
      <w:pPr>
        <w:numPr>
          <w:ilvl w:val="0"/>
          <w:numId w:val="8"/>
        </w:numPr>
        <w:spacing w:after="60"/>
        <w:ind w:hanging="450"/>
        <w:rPr>
          <w:rFonts w:eastAsia="Times New Roman"/>
          <w:sz w:val="24"/>
          <w:szCs w:val="24"/>
          <w:lang w:val="fr-CA" w:eastAsia="zh-CN"/>
        </w:rPr>
      </w:pPr>
      <w:r>
        <w:rPr>
          <w:rFonts w:cs="Calibri"/>
          <w:sz w:val="24"/>
          <w:szCs w:val="24"/>
          <w:lang w:val="fr-FR"/>
        </w:rPr>
        <w:t xml:space="preserve">Affecter des rôles et responsabilités croisés, y compris pour l’Assurance qualité/Contrôle qualité (AQ/CQ), l’archivage, l’analyse des catégories clés (ACC), l’analyse de l’incertitude, et la compilation de la section inventaire des CN et/ou RBM. </w:t>
      </w:r>
    </w:p>
    <w:p w:rsidR="00A12E27"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Pour toutes les activités liées aux projets (c.-à-d. AQ/CQ, analyse d’incertitude, archivage, etc.), assurer la coordination avec les responsables croisés afin de transmettre les responsabilités aux responsables de secteur, consultants, agences nationales et institutions, organisations internationales pertinentes, telles que les bureaux nationaux du PNUD, de la CCNUCC, du GIEC et du FEM.</w:t>
      </w:r>
      <w:r>
        <w:rPr>
          <w:color w:val="000000"/>
          <w:sz w:val="0"/>
          <w:szCs w:val="0"/>
          <w:shd w:val="clear" w:color="000000" w:fill="000000"/>
          <w:lang w:val="fr-FR"/>
        </w:rPr>
        <w:t xml:space="preserve"> </w:t>
      </w:r>
    </w:p>
    <w:p w:rsidR="00801156" w:rsidRPr="008E78DA" w:rsidRDefault="00E1068A" w:rsidP="008A4638">
      <w:pPr>
        <w:pStyle w:val="BodyText2006GL"/>
        <w:numPr>
          <w:ilvl w:val="1"/>
          <w:numId w:val="8"/>
        </w:numPr>
        <w:spacing w:after="60"/>
        <w:jc w:val="left"/>
        <w:rPr>
          <w:rFonts w:ascii="Calibri" w:hAnsi="Calibri"/>
          <w:sz w:val="24"/>
          <w:szCs w:val="24"/>
          <w:lang w:val="fr-CA"/>
        </w:rPr>
      </w:pPr>
      <w:r>
        <w:rPr>
          <w:rFonts w:ascii="Calibri" w:eastAsia="Calibri" w:hAnsi="Calibri" w:cs="Calibri"/>
          <w:sz w:val="24"/>
          <w:szCs w:val="24"/>
          <w:lang w:val="fr-FR"/>
        </w:rPr>
        <w:t>Gérer les processus d’AQ et les périodes de révision de l’inventaire (le cas échéant) avec le soutien du coordinateur AQ/CQ.</w:t>
      </w:r>
    </w:p>
    <w:p w:rsidR="00EF6FF5" w:rsidRPr="008E78DA" w:rsidRDefault="00E1068A" w:rsidP="008A4638">
      <w:pPr>
        <w:pStyle w:val="BodyText2006GL"/>
        <w:numPr>
          <w:ilvl w:val="0"/>
          <w:numId w:val="8"/>
        </w:numPr>
        <w:spacing w:after="60"/>
        <w:ind w:hanging="450"/>
        <w:jc w:val="left"/>
        <w:rPr>
          <w:rFonts w:ascii="Calibri" w:hAnsi="Calibri"/>
          <w:sz w:val="24"/>
          <w:szCs w:val="24"/>
          <w:lang w:val="fr-CA"/>
        </w:rPr>
        <w:sectPr w:rsidR="00EF6FF5" w:rsidRPr="008E78DA" w:rsidSect="00927610">
          <w:headerReference w:type="default" r:id="rId26"/>
          <w:footerReference w:type="default" r:id="rId27"/>
          <w:pgSz w:w="12240" w:h="15840"/>
          <w:pgMar w:top="720" w:right="720" w:bottom="720" w:left="720" w:header="288" w:footer="720" w:gutter="0"/>
          <w:pgBorders w:offsetFrom="page">
            <w:top w:val="thinThickSmallGap" w:sz="24" w:space="24" w:color="1F497D"/>
            <w:left w:val="thinThickSmallGap" w:sz="24" w:space="24" w:color="1F497D"/>
            <w:right w:val="thinThickSmallGap" w:sz="24" w:space="24" w:color="1F497D"/>
          </w:pgBorders>
          <w:cols w:space="720"/>
          <w:docGrid w:linePitch="360"/>
        </w:sectPr>
      </w:pPr>
      <w:r>
        <w:rPr>
          <w:rFonts w:ascii="Calibri" w:eastAsia="Calibri" w:hAnsi="Calibri" w:cs="Calibri"/>
          <w:sz w:val="24"/>
          <w:szCs w:val="24"/>
          <w:lang w:val="fr-FR"/>
        </w:rPr>
        <w:t>Conserver et mettre en œuvre un plan d’amélioration de l’inventaire national des GES. Dynamiser et mettre en place des liens avec les projets nationaux rattachés, et autres programmes régionaux et internationaux, selon les cas.</w:t>
      </w:r>
    </w:p>
    <w:p w:rsidR="002F4A31" w:rsidRPr="008E78DA" w:rsidRDefault="00A15781" w:rsidP="00C130A4">
      <w:pPr>
        <w:pStyle w:val="Heading2"/>
        <w:pBdr>
          <w:top w:val="single" w:sz="8" w:space="1" w:color="1F497D"/>
          <w:left w:val="single" w:sz="8" w:space="4" w:color="1F497D"/>
          <w:bottom w:val="single" w:sz="8" w:space="1" w:color="1F497D"/>
          <w:right w:val="single" w:sz="8" w:space="4" w:color="1F497D"/>
        </w:pBdr>
        <w:shd w:val="clear" w:color="auto" w:fill="FABF8F" w:themeFill="accent6" w:themeFillTint="99"/>
        <w:spacing w:before="120" w:after="240"/>
        <w:rPr>
          <w:lang w:val="fr-CA"/>
        </w:rPr>
      </w:pPr>
      <w:r>
        <w:rPr>
          <w:rFonts w:ascii="Times New Roman" w:hAnsi="Times New Roman"/>
          <w:noProof/>
          <w:sz w:val="20"/>
          <w:szCs w:val="20"/>
        </w:rPr>
        <w:lastRenderedPageBreak/>
        <mc:AlternateContent>
          <mc:Choice Requires="wps">
            <w:drawing>
              <wp:anchor distT="0" distB="0" distL="114300" distR="114300" simplePos="0" relativeHeight="251659264" behindDoc="1" locked="0" layoutInCell="1" allowOverlap="1">
                <wp:simplePos x="0" y="0"/>
                <wp:positionH relativeFrom="column">
                  <wp:posOffset>-60325</wp:posOffset>
                </wp:positionH>
                <wp:positionV relativeFrom="paragraph">
                  <wp:posOffset>405130</wp:posOffset>
                </wp:positionV>
                <wp:extent cx="6978650" cy="1400175"/>
                <wp:effectExtent l="6350" t="14605" r="63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8650" cy="140017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030C73" w:rsidRPr="00595A45" w:rsidRDefault="0032573E" w:rsidP="00595A45">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20"/>
                              <w:rPr>
                                <w:color w:val="000000"/>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5pt;margin-top:31.9pt;width:549.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" strokecolor="#1f497d" strokeweight="1pt">
                <v:fill color2="#b8cce4" rotate="t" focus="100%" type="gradientRadial">
                  <o:fill v:ext="view" type="gradientCenter"/>
                </v:fill>
                <v:path arrowok="t"/>
                <v:textbox inset=",7.2pt,,7.2pt">
                  <w:txbxContent>
                    <w:p w:rsidR="00030C73" w:rsidRPr="00595A45" w:rsidRDefault="004449F1" w:rsidP="00595A45">
                      <w:pPr>
                        <w:tabs>
                          <w:tab w:val="left" w:pos="-720"/>
                          <w:tab w:val="left" w:pos="0"/>
                          <w:tab w:val="left" w:pos="720"/>
                          <w:tab w:val="left" w:pos="1440"/>
                          <w:tab w:val="left" w:pos="2160"/>
                          <w:tab w:val="left" w:pos="2880"/>
                          <w:tab w:val="left" w:pos="3600"/>
                          <w:tab w:val="left" w:pos="4320"/>
                        </w:tabs>
                        <w:autoSpaceDE w:val="0"/>
                        <w:autoSpaceDN w:val="0"/>
                        <w:adjustRightInd w:val="0"/>
                        <w:spacing w:before="60" w:after="60"/>
                        <w:ind w:left="720"/>
                        <w:rPr>
                          <w:color w:val="000000"/>
                          <w:sz w:val="24"/>
                          <w:szCs w:val="24"/>
                        </w:rPr>
                      </w:pPr>
                    </w:p>
                  </w:txbxContent>
                </v:textbox>
              </v:shape>
            </w:pict>
          </mc:Fallback>
        </mc:AlternateContent>
      </w:r>
      <w:r w:rsidR="00E1068A">
        <w:rPr>
          <w:rFonts w:eastAsia="Cambria" w:cs="Cambria"/>
          <w:iCs/>
          <w:lang w:val="fr-FR"/>
        </w:rPr>
        <w:t>Qualifications du CIN</w:t>
      </w:r>
    </w:p>
    <w:p w:rsidR="00595A45" w:rsidRPr="008E78DA" w:rsidRDefault="00E1068A" w:rsidP="00AD6834">
      <w:pPr>
        <w:pStyle w:val="BodyText2006GL"/>
        <w:spacing w:before="120" w:after="240"/>
        <w:jc w:val="left"/>
        <w:rPr>
          <w:rFonts w:ascii="Calibri" w:hAnsi="Calibri"/>
          <w:color w:val="000000"/>
          <w:sz w:val="24"/>
          <w:szCs w:val="24"/>
          <w:lang w:val="fr-CA"/>
        </w:rPr>
      </w:pPr>
      <w:r>
        <w:rPr>
          <w:rFonts w:ascii="Calibri" w:eastAsia="Calibri" w:hAnsi="Calibri" w:cs="Calibri"/>
          <w:sz w:val="24"/>
          <w:szCs w:val="24"/>
          <w:lang w:val="fr-FR"/>
        </w:rPr>
        <w:t>Le CIN doit avoir une solide formation scientifique, technique et politique. Il est essentiel que le candidat possède la capacité de travailler de manière indépendante et avec un large éventail de membres des gouvernements, agences, organisations non gouvernementales, et institutions de recherche. Une parfaite compréhension des directives de déclaration de la CCNUCC concernant l’Inventaire national des GES et des Directives du GIEC sur les Inventaires nationaux des Gaz à effet de serre est une condition préalable requise. La liste suivante donne des exemples des qualifications et connaissances requises pour un CIN. Ces qualifications peuvent être révisées ou modifiées, en fonction de votre situation nationale.</w:t>
      </w:r>
    </w:p>
    <w:p w:rsidR="00595A45" w:rsidRPr="008E78DA" w:rsidRDefault="00E1068A"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46"/>
        <w:contextualSpacing w:val="0"/>
        <w:rPr>
          <w:rFonts w:eastAsia="Times New Roman"/>
          <w:sz w:val="24"/>
          <w:szCs w:val="24"/>
          <w:lang w:val="fr-CA" w:eastAsia="zh-CN"/>
        </w:rPr>
      </w:pPr>
      <w:r>
        <w:rPr>
          <w:rFonts w:cs="Calibri"/>
          <w:sz w:val="24"/>
          <w:szCs w:val="24"/>
          <w:lang w:val="fr-FR"/>
        </w:rPr>
        <w:t>Expérience pertinente dans le domaine du changement climatique, avec un accent sur les inventaires des GES ;</w:t>
      </w:r>
    </w:p>
    <w:p w:rsidR="00595A45" w:rsidRPr="008E78DA" w:rsidRDefault="00E1068A"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fr-CA" w:eastAsia="zh-CN"/>
        </w:rPr>
      </w:pPr>
      <w:r>
        <w:rPr>
          <w:rFonts w:cs="Calibri"/>
          <w:sz w:val="24"/>
          <w:szCs w:val="24"/>
          <w:lang w:val="fr-FR"/>
        </w:rPr>
        <w:t>Un diplôme de science sur un sujet lié aux études/gestion sur l’environnement, ingénierie chimique ou similaire (un diplôme avancé tel qu’un Master ou un Doctorat dans les secteurs/catégories spécifiques des GES est un atout) ;</w:t>
      </w:r>
    </w:p>
    <w:p w:rsidR="00595A45" w:rsidRPr="008E78DA" w:rsidRDefault="00E1068A"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fr-CA" w:eastAsia="zh-CN"/>
        </w:rPr>
      </w:pPr>
      <w:r>
        <w:rPr>
          <w:rFonts w:cs="Calibri"/>
          <w:sz w:val="24"/>
          <w:szCs w:val="24"/>
          <w:lang w:val="fr-FR"/>
        </w:rPr>
        <w:t>Connaissance démontrée et application des méthodologies pour la préparation des inventaires des GES et connaissance des rapports d’inventaire du GIEC (Directives révisées en 1996 du GIEC, rapports sur les Directives de Bonnes pratiques et Directives du GIEC 2006) ;</w:t>
      </w:r>
    </w:p>
    <w:p w:rsidR="00C62DA3" w:rsidRPr="008E78DA" w:rsidRDefault="00E1068A" w:rsidP="00927610">
      <w:pPr>
        <w:pStyle w:val="ListParagraph"/>
        <w:numPr>
          <w:ilvl w:val="0"/>
          <w:numId w:val="18"/>
        </w:numPr>
        <w:tabs>
          <w:tab w:val="left" w:pos="720"/>
        </w:tabs>
        <w:spacing w:after="120" w:line="240" w:lineRule="exact"/>
        <w:ind w:left="720" w:hanging="450"/>
        <w:contextualSpacing w:val="0"/>
        <w:rPr>
          <w:rFonts w:eastAsia="Times New Roman"/>
          <w:sz w:val="24"/>
          <w:szCs w:val="24"/>
          <w:lang w:val="fr-CA" w:eastAsia="zh-CN"/>
        </w:rPr>
      </w:pPr>
      <w:r>
        <w:rPr>
          <w:rFonts w:cs="Calibri"/>
          <w:sz w:val="24"/>
          <w:szCs w:val="24"/>
          <w:lang w:val="fr-FR"/>
        </w:rPr>
        <w:t xml:space="preserve">Expérience dans l’application des directives de déclaration d’inventaire des GES de la CCNUCC ; </w:t>
      </w:r>
    </w:p>
    <w:p w:rsidR="00595A45" w:rsidRPr="008E78DA" w:rsidRDefault="00E1068A" w:rsidP="00927610">
      <w:pPr>
        <w:pStyle w:val="ListParagraph"/>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exact"/>
        <w:ind w:left="720" w:hanging="450"/>
        <w:contextualSpacing w:val="0"/>
        <w:rPr>
          <w:rFonts w:eastAsia="Times New Roman"/>
          <w:sz w:val="24"/>
          <w:szCs w:val="24"/>
          <w:lang w:val="fr-CA" w:eastAsia="zh-CN"/>
        </w:rPr>
      </w:pPr>
      <w:r>
        <w:rPr>
          <w:rFonts w:cs="Calibri"/>
          <w:sz w:val="24"/>
          <w:szCs w:val="24"/>
          <w:lang w:val="fr-FR"/>
        </w:rPr>
        <w:t>Connaissance du contenu des Communications nationales et des processus de la CCNUCC ;</w:t>
      </w:r>
    </w:p>
    <w:p w:rsidR="00595A45" w:rsidRPr="008E78DA" w:rsidRDefault="00E1068A" w:rsidP="00927610">
      <w:pPr>
        <w:pStyle w:val="ListParagraph"/>
        <w:numPr>
          <w:ilvl w:val="0"/>
          <w:numId w:val="18"/>
        </w:numPr>
        <w:tabs>
          <w:tab w:val="left" w:pos="720"/>
        </w:tabs>
        <w:spacing w:after="120" w:line="240" w:lineRule="exact"/>
        <w:ind w:left="720" w:hanging="446"/>
        <w:contextualSpacing w:val="0"/>
        <w:rPr>
          <w:rFonts w:eastAsia="Times New Roman"/>
          <w:sz w:val="24"/>
          <w:szCs w:val="24"/>
          <w:lang w:val="fr-CA" w:eastAsia="zh-CN"/>
        </w:rPr>
      </w:pPr>
      <w:r>
        <w:rPr>
          <w:rFonts w:cs="Calibri"/>
          <w:sz w:val="24"/>
          <w:szCs w:val="24"/>
          <w:lang w:val="fr-FR"/>
        </w:rPr>
        <w:t>Expérience dans la gestion budgétaire et la répartition et l’équilibrage du travail entre les employés, conformément au flux de travaux établi et aux niveaux de compétence des employés, et à leur spécialisation professionnelle, afin d’assurer la réalisation, en temps voulu, du travail de la mission de l’unité ;</w:t>
      </w:r>
    </w:p>
    <w:p w:rsidR="00595A45" w:rsidRPr="008E78DA" w:rsidRDefault="00E1068A" w:rsidP="00927610">
      <w:pPr>
        <w:pStyle w:val="ListParagraph"/>
        <w:numPr>
          <w:ilvl w:val="0"/>
          <w:numId w:val="18"/>
        </w:numPr>
        <w:tabs>
          <w:tab w:val="left" w:pos="720"/>
        </w:tabs>
        <w:spacing w:after="120" w:line="240" w:lineRule="exact"/>
        <w:ind w:left="720" w:hanging="446"/>
        <w:contextualSpacing w:val="0"/>
        <w:rPr>
          <w:rFonts w:eastAsia="Times New Roman"/>
          <w:sz w:val="24"/>
          <w:szCs w:val="24"/>
          <w:lang w:val="fr-CA" w:eastAsia="zh-CN"/>
        </w:rPr>
      </w:pPr>
      <w:r>
        <w:rPr>
          <w:rFonts w:cs="Calibri"/>
          <w:sz w:val="24"/>
          <w:szCs w:val="24"/>
          <w:lang w:val="fr-FR"/>
        </w:rPr>
        <w:t>Expérience du travail avec une équipe de personnes diverses bénéficiant de formations techniques et de spécialisations différentes ; et</w:t>
      </w:r>
    </w:p>
    <w:p w:rsidR="00C454A5" w:rsidRPr="008E78DA" w:rsidRDefault="00E1068A" w:rsidP="00927610">
      <w:pPr>
        <w:pStyle w:val="ListParagraph"/>
        <w:numPr>
          <w:ilvl w:val="0"/>
          <w:numId w:val="18"/>
        </w:numPr>
        <w:tabs>
          <w:tab w:val="left" w:pos="720"/>
        </w:tabs>
        <w:spacing w:after="120" w:line="240" w:lineRule="exact"/>
        <w:ind w:left="720" w:hanging="446"/>
        <w:contextualSpacing w:val="0"/>
        <w:rPr>
          <w:lang w:val="fr-CA" w:eastAsia="zh-CN"/>
        </w:rPr>
      </w:pPr>
      <w:r>
        <w:rPr>
          <w:rFonts w:cs="Calibri"/>
          <w:sz w:val="24"/>
          <w:szCs w:val="24"/>
          <w:lang w:val="fr-FR"/>
        </w:rPr>
        <w:t xml:space="preserve">Évaluation et résolution des problèmes complexes liés à la quantification des émissions nationales de GES à l’aide des directives de la CCNUCC et du GIEC. </w:t>
      </w:r>
      <w:bookmarkStart w:id="0" w:name="_GoBack"/>
      <w:bookmarkEnd w:id="0"/>
    </w:p>
    <w:sectPr w:rsidR="00C454A5" w:rsidRPr="008E78DA" w:rsidSect="0029528E">
      <w:pgSz w:w="12240" w:h="15840"/>
      <w:pgMar w:top="720" w:right="720" w:bottom="720" w:left="720" w:header="288" w:footer="720" w:gutter="0"/>
      <w:pgBorders w:offsetFrom="page">
        <w:top w:val="thinThickSmallGap" w:sz="24" w:space="24" w:color="1F497D"/>
        <w:left w:val="thinThickSmallGap" w:sz="24" w:space="24" w:color="1F497D"/>
        <w:right w:val="thinThickSmallGap"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3E" w:rsidRDefault="0032573E">
      <w:r>
        <w:separator/>
      </w:r>
    </w:p>
  </w:endnote>
  <w:endnote w:type="continuationSeparator" w:id="0">
    <w:p w:rsidR="0032573E" w:rsidRDefault="003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3" w:rsidRDefault="00E1068A">
    <w:pPr>
      <w:pStyle w:val="Footer"/>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-286385</wp:posOffset>
          </wp:positionV>
          <wp:extent cx="7101205" cy="899795"/>
          <wp:effectExtent l="0" t="0" r="4445" b="0"/>
          <wp:wrapSquare wrapText="bothSides"/>
          <wp:docPr id="2" name="Picture 4" descr="K:\GHG Capacity Building\Graphics Library\Slide Assets and Images\Images\gears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HG Capacity Building\Graphics Library\Slide Assets and Images\Images\gears cropped 2.jpg"/>
                  <pic:cNvPicPr>
                    <a:picLocks noChangeAspect="1" noChangeArrowheads="1"/>
                  </pic:cNvPicPr>
                </pic:nvPicPr>
                <pic:blipFill>
                  <a:blip r:embed="rId1"/>
                  <a:srcRect/>
                  <a:stretch>
                    <a:fillRect/>
                  </a:stretch>
                </pic:blipFill>
                <pic:spPr bwMode="auto">
                  <a:xfrm>
                    <a:off x="0" y="0"/>
                    <a:ext cx="7101205" cy="89979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0" w:rsidRDefault="00E1068A">
    <w:pPr>
      <w:pStyle w:val="Footer"/>
    </w:pPr>
    <w:r>
      <w:rPr>
        <w:noProof/>
      </w:rPr>
      <w:drawing>
        <wp:anchor distT="0" distB="0" distL="114300" distR="114300" simplePos="0" relativeHeight="251659264" behindDoc="0" locked="0" layoutInCell="1" allowOverlap="1">
          <wp:simplePos x="0" y="0"/>
          <wp:positionH relativeFrom="column">
            <wp:posOffset>-113665</wp:posOffset>
          </wp:positionH>
          <wp:positionV relativeFrom="paragraph">
            <wp:posOffset>-271780</wp:posOffset>
          </wp:positionV>
          <wp:extent cx="7101205" cy="899795"/>
          <wp:effectExtent l="0" t="0" r="4445" b="0"/>
          <wp:wrapSquare wrapText="bothSides"/>
          <wp:docPr id="9" name="Picture 4" descr="K:\GHG Capacity Building\Graphics Library\Slide Assets and Images\Images\gears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HG Capacity Building\Graphics Library\Slide Assets and Images\Images\gears cropped 2.jpg"/>
                  <pic:cNvPicPr>
                    <a:picLocks noChangeAspect="1" noChangeArrowheads="1"/>
                  </pic:cNvPicPr>
                </pic:nvPicPr>
                <pic:blipFill>
                  <a:blip r:embed="rId1"/>
                  <a:srcRect/>
                  <a:stretch>
                    <a:fillRect/>
                  </a:stretch>
                </pic:blipFill>
                <pic:spPr bwMode="auto">
                  <a:xfrm>
                    <a:off x="0" y="0"/>
                    <a:ext cx="7101205" cy="8997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3E" w:rsidRDefault="0032573E">
      <w:r>
        <w:separator/>
      </w:r>
    </w:p>
  </w:footnote>
  <w:footnote w:type="continuationSeparator" w:id="0">
    <w:p w:rsidR="0032573E" w:rsidRDefault="0032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816C8E" w:rsidTr="00522EC7">
      <w:tc>
        <w:tcPr>
          <w:tcW w:w="5958" w:type="dxa"/>
          <w:vAlign w:val="center"/>
        </w:tcPr>
        <w:p w:rsidR="00030C73" w:rsidRPr="008E78DA" w:rsidRDefault="00E1068A" w:rsidP="006F44F3">
          <w:pPr>
            <w:pStyle w:val="Header"/>
            <w:rPr>
              <w:rStyle w:val="BookTitle"/>
              <w:lang w:val="fr-CA"/>
            </w:rPr>
          </w:pPr>
          <w:r>
            <w:rPr>
              <w:rFonts w:cs="Calibri"/>
              <w:b/>
              <w:bCs/>
              <w:smallCaps/>
              <w:lang w:val="fr-FR"/>
            </w:rPr>
            <w:t>Trousse à outils de l’Inventaire national des GES de l’EPA</w:t>
          </w:r>
        </w:p>
      </w:tc>
      <w:tc>
        <w:tcPr>
          <w:tcW w:w="4140" w:type="dxa"/>
          <w:vAlign w:val="center"/>
        </w:tcPr>
        <w:p w:rsidR="00030C73" w:rsidRPr="00A45CA0" w:rsidRDefault="00E1068A" w:rsidP="00A45CA0">
          <w:pPr>
            <w:pStyle w:val="Header"/>
            <w:jc w:val="right"/>
            <w:rPr>
              <w:rStyle w:val="BookTitle"/>
            </w:rPr>
          </w:pPr>
          <w:r>
            <w:rPr>
              <w:rFonts w:cs="Calibri"/>
              <w:b/>
              <w:bCs/>
              <w:smallCaps/>
              <w:sz w:val="24"/>
              <w:szCs w:val="24"/>
              <w:lang w:val="fr-FR"/>
            </w:rPr>
            <w:t>A</w:t>
          </w:r>
          <w:r>
            <w:rPr>
              <w:rFonts w:cs="Calibri"/>
              <w:b/>
              <w:bCs/>
              <w:smallCaps/>
              <w:lang w:val="fr-FR"/>
            </w:rPr>
            <w:t>rrangements institutionnels</w:t>
          </w:r>
        </w:p>
      </w:tc>
      <w:tc>
        <w:tcPr>
          <w:tcW w:w="810" w:type="dxa"/>
          <w:vAlign w:val="center"/>
        </w:tcPr>
        <w:p w:rsidR="00030C73" w:rsidRPr="00A45CA0" w:rsidRDefault="00E1068A" w:rsidP="00A45CA0">
          <w:pPr>
            <w:pStyle w:val="Header"/>
            <w:jc w:val="right"/>
          </w:pPr>
          <w:r>
            <w:rPr>
              <w:noProof/>
            </w:rPr>
            <w:drawing>
              <wp:inline distT="0" distB="0" distL="0" distR="0">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030C73" w:rsidRDefault="00E1068A"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10" w:rsidRDefault="00E1068A" w:rsidP="00927610">
    <w:pPr>
      <w:pStyle w:val="Header"/>
      <w:tabs>
        <w:tab w:val="left" w:pos="788"/>
      </w:tabs>
    </w:pPr>
    <w:r>
      <w:tab/>
    </w:r>
  </w:p>
  <w:p w:rsidR="00030C73" w:rsidRDefault="0032573E" w:rsidP="00927610">
    <w:pPr>
      <w:pStyle w:val="Header"/>
      <w:tabs>
        <w:tab w:val="left" w:pos="7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41F"/>
      </v:shape>
    </w:pict>
  </w:numPicBullet>
  <w:abstractNum w:abstractNumId="0">
    <w:nsid w:val="01B65C5C"/>
    <w:multiLevelType w:val="hybridMultilevel"/>
    <w:tmpl w:val="119E5C18"/>
    <w:lvl w:ilvl="0" w:tplc="255477B0">
      <w:start w:val="1"/>
      <w:numFmt w:val="bullet"/>
      <w:lvlText w:val=""/>
      <w:lvlPicBulletId w:val="0"/>
      <w:lvlJc w:val="left"/>
      <w:pPr>
        <w:ind w:left="720" w:hanging="360"/>
      </w:pPr>
      <w:rPr>
        <w:rFonts w:ascii="Symbol" w:hAnsi="Symbol" w:hint="default"/>
        <w:color w:val="1F497D"/>
      </w:rPr>
    </w:lvl>
    <w:lvl w:ilvl="1" w:tplc="405C7230" w:tentative="1">
      <w:start w:val="1"/>
      <w:numFmt w:val="bullet"/>
      <w:lvlText w:val="o"/>
      <w:lvlJc w:val="left"/>
      <w:pPr>
        <w:ind w:left="1440" w:hanging="360"/>
      </w:pPr>
      <w:rPr>
        <w:rFonts w:ascii="Courier New" w:hAnsi="Courier New" w:cs="Courier New" w:hint="default"/>
      </w:rPr>
    </w:lvl>
    <w:lvl w:ilvl="2" w:tplc="0C4AE928" w:tentative="1">
      <w:start w:val="1"/>
      <w:numFmt w:val="bullet"/>
      <w:lvlText w:val=""/>
      <w:lvlJc w:val="left"/>
      <w:pPr>
        <w:ind w:left="2160" w:hanging="360"/>
      </w:pPr>
      <w:rPr>
        <w:rFonts w:ascii="Wingdings" w:hAnsi="Wingdings" w:hint="default"/>
      </w:rPr>
    </w:lvl>
    <w:lvl w:ilvl="3" w:tplc="47AC22A4" w:tentative="1">
      <w:start w:val="1"/>
      <w:numFmt w:val="bullet"/>
      <w:lvlText w:val=""/>
      <w:lvlJc w:val="left"/>
      <w:pPr>
        <w:ind w:left="2880" w:hanging="360"/>
      </w:pPr>
      <w:rPr>
        <w:rFonts w:ascii="Symbol" w:hAnsi="Symbol" w:hint="default"/>
      </w:rPr>
    </w:lvl>
    <w:lvl w:ilvl="4" w:tplc="43F68A04" w:tentative="1">
      <w:start w:val="1"/>
      <w:numFmt w:val="bullet"/>
      <w:lvlText w:val="o"/>
      <w:lvlJc w:val="left"/>
      <w:pPr>
        <w:ind w:left="3600" w:hanging="360"/>
      </w:pPr>
      <w:rPr>
        <w:rFonts w:ascii="Courier New" w:hAnsi="Courier New" w:cs="Courier New" w:hint="default"/>
      </w:rPr>
    </w:lvl>
    <w:lvl w:ilvl="5" w:tplc="2872FE64" w:tentative="1">
      <w:start w:val="1"/>
      <w:numFmt w:val="bullet"/>
      <w:lvlText w:val=""/>
      <w:lvlJc w:val="left"/>
      <w:pPr>
        <w:ind w:left="4320" w:hanging="360"/>
      </w:pPr>
      <w:rPr>
        <w:rFonts w:ascii="Wingdings" w:hAnsi="Wingdings" w:hint="default"/>
      </w:rPr>
    </w:lvl>
    <w:lvl w:ilvl="6" w:tplc="D2F6E89E" w:tentative="1">
      <w:start w:val="1"/>
      <w:numFmt w:val="bullet"/>
      <w:lvlText w:val=""/>
      <w:lvlJc w:val="left"/>
      <w:pPr>
        <w:ind w:left="5040" w:hanging="360"/>
      </w:pPr>
      <w:rPr>
        <w:rFonts w:ascii="Symbol" w:hAnsi="Symbol" w:hint="default"/>
      </w:rPr>
    </w:lvl>
    <w:lvl w:ilvl="7" w:tplc="B394BF2E" w:tentative="1">
      <w:start w:val="1"/>
      <w:numFmt w:val="bullet"/>
      <w:lvlText w:val="o"/>
      <w:lvlJc w:val="left"/>
      <w:pPr>
        <w:ind w:left="5760" w:hanging="360"/>
      </w:pPr>
      <w:rPr>
        <w:rFonts w:ascii="Courier New" w:hAnsi="Courier New" w:cs="Courier New" w:hint="default"/>
      </w:rPr>
    </w:lvl>
    <w:lvl w:ilvl="8" w:tplc="DA3A9356" w:tentative="1">
      <w:start w:val="1"/>
      <w:numFmt w:val="bullet"/>
      <w:lvlText w:val=""/>
      <w:lvlJc w:val="left"/>
      <w:pPr>
        <w:ind w:left="6480" w:hanging="360"/>
      </w:pPr>
      <w:rPr>
        <w:rFonts w:ascii="Wingdings" w:hAnsi="Wingdings" w:hint="default"/>
      </w:rPr>
    </w:lvl>
  </w:abstractNum>
  <w:abstractNum w:abstractNumId="1">
    <w:nsid w:val="0C4E2D14"/>
    <w:multiLevelType w:val="hybridMultilevel"/>
    <w:tmpl w:val="0F743E98"/>
    <w:lvl w:ilvl="0" w:tplc="E9A615CA">
      <w:start w:val="1"/>
      <w:numFmt w:val="bullet"/>
      <w:lvlText w:val=""/>
      <w:lvlJc w:val="left"/>
      <w:pPr>
        <w:ind w:left="1080" w:hanging="360"/>
      </w:pPr>
      <w:rPr>
        <w:rFonts w:ascii="Wingdings" w:hAnsi="Wingdings" w:hint="default"/>
      </w:rPr>
    </w:lvl>
    <w:lvl w:ilvl="1" w:tplc="536499BA" w:tentative="1">
      <w:start w:val="1"/>
      <w:numFmt w:val="bullet"/>
      <w:lvlText w:val="o"/>
      <w:lvlJc w:val="left"/>
      <w:pPr>
        <w:ind w:left="1800" w:hanging="360"/>
      </w:pPr>
      <w:rPr>
        <w:rFonts w:ascii="Courier New" w:hAnsi="Courier New" w:cs="Courier New" w:hint="default"/>
      </w:rPr>
    </w:lvl>
    <w:lvl w:ilvl="2" w:tplc="ED8253DE" w:tentative="1">
      <w:start w:val="1"/>
      <w:numFmt w:val="bullet"/>
      <w:lvlText w:val=""/>
      <w:lvlJc w:val="left"/>
      <w:pPr>
        <w:ind w:left="2520" w:hanging="360"/>
      </w:pPr>
      <w:rPr>
        <w:rFonts w:ascii="Wingdings" w:hAnsi="Wingdings" w:hint="default"/>
      </w:rPr>
    </w:lvl>
    <w:lvl w:ilvl="3" w:tplc="BED0C2AE" w:tentative="1">
      <w:start w:val="1"/>
      <w:numFmt w:val="bullet"/>
      <w:lvlText w:val=""/>
      <w:lvlJc w:val="left"/>
      <w:pPr>
        <w:ind w:left="3240" w:hanging="360"/>
      </w:pPr>
      <w:rPr>
        <w:rFonts w:ascii="Symbol" w:hAnsi="Symbol" w:hint="default"/>
      </w:rPr>
    </w:lvl>
    <w:lvl w:ilvl="4" w:tplc="2BDCF67C" w:tentative="1">
      <w:start w:val="1"/>
      <w:numFmt w:val="bullet"/>
      <w:lvlText w:val="o"/>
      <w:lvlJc w:val="left"/>
      <w:pPr>
        <w:ind w:left="3960" w:hanging="360"/>
      </w:pPr>
      <w:rPr>
        <w:rFonts w:ascii="Courier New" w:hAnsi="Courier New" w:cs="Courier New" w:hint="default"/>
      </w:rPr>
    </w:lvl>
    <w:lvl w:ilvl="5" w:tplc="A88EC058" w:tentative="1">
      <w:start w:val="1"/>
      <w:numFmt w:val="bullet"/>
      <w:lvlText w:val=""/>
      <w:lvlJc w:val="left"/>
      <w:pPr>
        <w:ind w:left="4680" w:hanging="360"/>
      </w:pPr>
      <w:rPr>
        <w:rFonts w:ascii="Wingdings" w:hAnsi="Wingdings" w:hint="default"/>
      </w:rPr>
    </w:lvl>
    <w:lvl w:ilvl="6" w:tplc="6086796A" w:tentative="1">
      <w:start w:val="1"/>
      <w:numFmt w:val="bullet"/>
      <w:lvlText w:val=""/>
      <w:lvlJc w:val="left"/>
      <w:pPr>
        <w:ind w:left="5400" w:hanging="360"/>
      </w:pPr>
      <w:rPr>
        <w:rFonts w:ascii="Symbol" w:hAnsi="Symbol" w:hint="default"/>
      </w:rPr>
    </w:lvl>
    <w:lvl w:ilvl="7" w:tplc="5FD85A50" w:tentative="1">
      <w:start w:val="1"/>
      <w:numFmt w:val="bullet"/>
      <w:lvlText w:val="o"/>
      <w:lvlJc w:val="left"/>
      <w:pPr>
        <w:ind w:left="6120" w:hanging="360"/>
      </w:pPr>
      <w:rPr>
        <w:rFonts w:ascii="Courier New" w:hAnsi="Courier New" w:cs="Courier New" w:hint="default"/>
      </w:rPr>
    </w:lvl>
    <w:lvl w:ilvl="8" w:tplc="3E22F5B2" w:tentative="1">
      <w:start w:val="1"/>
      <w:numFmt w:val="bullet"/>
      <w:lvlText w:val=""/>
      <w:lvlJc w:val="left"/>
      <w:pPr>
        <w:ind w:left="6840" w:hanging="360"/>
      </w:pPr>
      <w:rPr>
        <w:rFonts w:ascii="Wingdings" w:hAnsi="Wingdings" w:hint="default"/>
      </w:rPr>
    </w:lvl>
  </w:abstractNum>
  <w:abstractNum w:abstractNumId="2">
    <w:nsid w:val="0D1D334C"/>
    <w:multiLevelType w:val="hybridMultilevel"/>
    <w:tmpl w:val="DE82C00E"/>
    <w:lvl w:ilvl="0" w:tplc="5C92D9D8">
      <w:numFmt w:val="bullet"/>
      <w:lvlText w:val="-"/>
      <w:lvlJc w:val="left"/>
      <w:pPr>
        <w:ind w:left="720" w:hanging="360"/>
      </w:pPr>
      <w:rPr>
        <w:rFonts w:ascii="Calibri" w:eastAsia="Calibri" w:hAnsi="Calibri" w:cs="Times New Roman" w:hint="default"/>
      </w:rPr>
    </w:lvl>
    <w:lvl w:ilvl="1" w:tplc="C762AFC6" w:tentative="1">
      <w:start w:val="1"/>
      <w:numFmt w:val="bullet"/>
      <w:lvlText w:val="o"/>
      <w:lvlJc w:val="left"/>
      <w:pPr>
        <w:ind w:left="1440" w:hanging="360"/>
      </w:pPr>
      <w:rPr>
        <w:rFonts w:ascii="Courier New" w:hAnsi="Courier New" w:cs="Courier New" w:hint="default"/>
      </w:rPr>
    </w:lvl>
    <w:lvl w:ilvl="2" w:tplc="B85AC6FC" w:tentative="1">
      <w:start w:val="1"/>
      <w:numFmt w:val="bullet"/>
      <w:lvlText w:val=""/>
      <w:lvlJc w:val="left"/>
      <w:pPr>
        <w:ind w:left="2160" w:hanging="360"/>
      </w:pPr>
      <w:rPr>
        <w:rFonts w:ascii="Wingdings" w:hAnsi="Wingdings" w:hint="default"/>
      </w:rPr>
    </w:lvl>
    <w:lvl w:ilvl="3" w:tplc="3300EB1C" w:tentative="1">
      <w:start w:val="1"/>
      <w:numFmt w:val="bullet"/>
      <w:lvlText w:val=""/>
      <w:lvlJc w:val="left"/>
      <w:pPr>
        <w:ind w:left="2880" w:hanging="360"/>
      </w:pPr>
      <w:rPr>
        <w:rFonts w:ascii="Symbol" w:hAnsi="Symbol" w:hint="default"/>
      </w:rPr>
    </w:lvl>
    <w:lvl w:ilvl="4" w:tplc="4BD6BFF2" w:tentative="1">
      <w:start w:val="1"/>
      <w:numFmt w:val="bullet"/>
      <w:lvlText w:val="o"/>
      <w:lvlJc w:val="left"/>
      <w:pPr>
        <w:ind w:left="3600" w:hanging="360"/>
      </w:pPr>
      <w:rPr>
        <w:rFonts w:ascii="Courier New" w:hAnsi="Courier New" w:cs="Courier New" w:hint="default"/>
      </w:rPr>
    </w:lvl>
    <w:lvl w:ilvl="5" w:tplc="17B003B2" w:tentative="1">
      <w:start w:val="1"/>
      <w:numFmt w:val="bullet"/>
      <w:lvlText w:val=""/>
      <w:lvlJc w:val="left"/>
      <w:pPr>
        <w:ind w:left="4320" w:hanging="360"/>
      </w:pPr>
      <w:rPr>
        <w:rFonts w:ascii="Wingdings" w:hAnsi="Wingdings" w:hint="default"/>
      </w:rPr>
    </w:lvl>
    <w:lvl w:ilvl="6" w:tplc="3A761BD8" w:tentative="1">
      <w:start w:val="1"/>
      <w:numFmt w:val="bullet"/>
      <w:lvlText w:val=""/>
      <w:lvlJc w:val="left"/>
      <w:pPr>
        <w:ind w:left="5040" w:hanging="360"/>
      </w:pPr>
      <w:rPr>
        <w:rFonts w:ascii="Symbol" w:hAnsi="Symbol" w:hint="default"/>
      </w:rPr>
    </w:lvl>
    <w:lvl w:ilvl="7" w:tplc="8568691C" w:tentative="1">
      <w:start w:val="1"/>
      <w:numFmt w:val="bullet"/>
      <w:lvlText w:val="o"/>
      <w:lvlJc w:val="left"/>
      <w:pPr>
        <w:ind w:left="5760" w:hanging="360"/>
      </w:pPr>
      <w:rPr>
        <w:rFonts w:ascii="Courier New" w:hAnsi="Courier New" w:cs="Courier New" w:hint="default"/>
      </w:rPr>
    </w:lvl>
    <w:lvl w:ilvl="8" w:tplc="BC3E4AD0" w:tentative="1">
      <w:start w:val="1"/>
      <w:numFmt w:val="bullet"/>
      <w:lvlText w:val=""/>
      <w:lvlJc w:val="left"/>
      <w:pPr>
        <w:ind w:left="6480" w:hanging="360"/>
      </w:pPr>
      <w:rPr>
        <w:rFonts w:ascii="Wingdings" w:hAnsi="Wingdings" w:hint="default"/>
      </w:rPr>
    </w:lvl>
  </w:abstractNum>
  <w:abstractNum w:abstractNumId="3">
    <w:nsid w:val="0DE82884"/>
    <w:multiLevelType w:val="hybridMultilevel"/>
    <w:tmpl w:val="0BF4FD68"/>
    <w:lvl w:ilvl="0" w:tplc="8F4E3AB4">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vertAlign w:val="baseline"/>
      </w:rPr>
    </w:lvl>
    <w:lvl w:ilvl="1" w:tplc="853E370C">
      <w:start w:val="1"/>
      <w:numFmt w:val="bullet"/>
      <w:lvlText w:val="–"/>
      <w:lvlJc w:val="left"/>
      <w:pPr>
        <w:tabs>
          <w:tab w:val="num" w:pos="1440"/>
        </w:tabs>
        <w:ind w:left="1440" w:hanging="360"/>
      </w:pPr>
      <w:rPr>
        <w:rFonts w:ascii="Arial" w:hAnsi="Arial" w:hint="default"/>
      </w:rPr>
    </w:lvl>
    <w:lvl w:ilvl="2" w:tplc="23D03F52" w:tentative="1">
      <w:start w:val="1"/>
      <w:numFmt w:val="bullet"/>
      <w:lvlText w:val="–"/>
      <w:lvlJc w:val="left"/>
      <w:pPr>
        <w:tabs>
          <w:tab w:val="num" w:pos="2160"/>
        </w:tabs>
        <w:ind w:left="2160" w:hanging="360"/>
      </w:pPr>
      <w:rPr>
        <w:rFonts w:ascii="Arial" w:hAnsi="Arial" w:hint="default"/>
      </w:rPr>
    </w:lvl>
    <w:lvl w:ilvl="3" w:tplc="8F8EAADA" w:tentative="1">
      <w:start w:val="1"/>
      <w:numFmt w:val="bullet"/>
      <w:lvlText w:val="–"/>
      <w:lvlJc w:val="left"/>
      <w:pPr>
        <w:tabs>
          <w:tab w:val="num" w:pos="2880"/>
        </w:tabs>
        <w:ind w:left="2880" w:hanging="360"/>
      </w:pPr>
      <w:rPr>
        <w:rFonts w:ascii="Arial" w:hAnsi="Arial" w:hint="default"/>
      </w:rPr>
    </w:lvl>
    <w:lvl w:ilvl="4" w:tplc="063206EE" w:tentative="1">
      <w:start w:val="1"/>
      <w:numFmt w:val="bullet"/>
      <w:lvlText w:val="–"/>
      <w:lvlJc w:val="left"/>
      <w:pPr>
        <w:tabs>
          <w:tab w:val="num" w:pos="3600"/>
        </w:tabs>
        <w:ind w:left="3600" w:hanging="360"/>
      </w:pPr>
      <w:rPr>
        <w:rFonts w:ascii="Arial" w:hAnsi="Arial" w:hint="default"/>
      </w:rPr>
    </w:lvl>
    <w:lvl w:ilvl="5" w:tplc="41724830" w:tentative="1">
      <w:start w:val="1"/>
      <w:numFmt w:val="bullet"/>
      <w:lvlText w:val="–"/>
      <w:lvlJc w:val="left"/>
      <w:pPr>
        <w:tabs>
          <w:tab w:val="num" w:pos="4320"/>
        </w:tabs>
        <w:ind w:left="4320" w:hanging="360"/>
      </w:pPr>
      <w:rPr>
        <w:rFonts w:ascii="Arial" w:hAnsi="Arial" w:hint="default"/>
      </w:rPr>
    </w:lvl>
    <w:lvl w:ilvl="6" w:tplc="E738DF5A" w:tentative="1">
      <w:start w:val="1"/>
      <w:numFmt w:val="bullet"/>
      <w:lvlText w:val="–"/>
      <w:lvlJc w:val="left"/>
      <w:pPr>
        <w:tabs>
          <w:tab w:val="num" w:pos="5040"/>
        </w:tabs>
        <w:ind w:left="5040" w:hanging="360"/>
      </w:pPr>
      <w:rPr>
        <w:rFonts w:ascii="Arial" w:hAnsi="Arial" w:hint="default"/>
      </w:rPr>
    </w:lvl>
    <w:lvl w:ilvl="7" w:tplc="1EE459B8" w:tentative="1">
      <w:start w:val="1"/>
      <w:numFmt w:val="bullet"/>
      <w:lvlText w:val="–"/>
      <w:lvlJc w:val="left"/>
      <w:pPr>
        <w:tabs>
          <w:tab w:val="num" w:pos="5760"/>
        </w:tabs>
        <w:ind w:left="5760" w:hanging="360"/>
      </w:pPr>
      <w:rPr>
        <w:rFonts w:ascii="Arial" w:hAnsi="Arial" w:hint="default"/>
      </w:rPr>
    </w:lvl>
    <w:lvl w:ilvl="8" w:tplc="38E88AF6" w:tentative="1">
      <w:start w:val="1"/>
      <w:numFmt w:val="bullet"/>
      <w:lvlText w:val="–"/>
      <w:lvlJc w:val="left"/>
      <w:pPr>
        <w:tabs>
          <w:tab w:val="num" w:pos="6480"/>
        </w:tabs>
        <w:ind w:left="6480" w:hanging="360"/>
      </w:pPr>
      <w:rPr>
        <w:rFonts w:ascii="Arial" w:hAnsi="Arial" w:hint="default"/>
      </w:rPr>
    </w:lvl>
  </w:abstractNum>
  <w:abstractNum w:abstractNumId="4">
    <w:nsid w:val="0F7A753A"/>
    <w:multiLevelType w:val="hybridMultilevel"/>
    <w:tmpl w:val="2068A22C"/>
    <w:lvl w:ilvl="0" w:tplc="57F4889A">
      <w:start w:val="1"/>
      <w:numFmt w:val="bullet"/>
      <w:lvlText w:val=""/>
      <w:lvlJc w:val="left"/>
      <w:pPr>
        <w:ind w:left="720" w:hanging="360"/>
      </w:pPr>
      <w:rPr>
        <w:rFonts w:ascii="Symbol" w:hAnsi="Symbol" w:hint="default"/>
      </w:rPr>
    </w:lvl>
    <w:lvl w:ilvl="1" w:tplc="0D525C18" w:tentative="1">
      <w:start w:val="1"/>
      <w:numFmt w:val="bullet"/>
      <w:lvlText w:val="o"/>
      <w:lvlJc w:val="left"/>
      <w:pPr>
        <w:ind w:left="1440" w:hanging="360"/>
      </w:pPr>
      <w:rPr>
        <w:rFonts w:ascii="Courier New" w:hAnsi="Courier New" w:cs="Courier New" w:hint="default"/>
      </w:rPr>
    </w:lvl>
    <w:lvl w:ilvl="2" w:tplc="6C1E3780" w:tentative="1">
      <w:start w:val="1"/>
      <w:numFmt w:val="bullet"/>
      <w:lvlText w:val=""/>
      <w:lvlJc w:val="left"/>
      <w:pPr>
        <w:ind w:left="2160" w:hanging="360"/>
      </w:pPr>
      <w:rPr>
        <w:rFonts w:ascii="Wingdings" w:hAnsi="Wingdings" w:hint="default"/>
      </w:rPr>
    </w:lvl>
    <w:lvl w:ilvl="3" w:tplc="7C182E72" w:tentative="1">
      <w:start w:val="1"/>
      <w:numFmt w:val="bullet"/>
      <w:lvlText w:val=""/>
      <w:lvlJc w:val="left"/>
      <w:pPr>
        <w:ind w:left="2880" w:hanging="360"/>
      </w:pPr>
      <w:rPr>
        <w:rFonts w:ascii="Symbol" w:hAnsi="Symbol" w:hint="default"/>
      </w:rPr>
    </w:lvl>
    <w:lvl w:ilvl="4" w:tplc="59DE0EC4" w:tentative="1">
      <w:start w:val="1"/>
      <w:numFmt w:val="bullet"/>
      <w:lvlText w:val="o"/>
      <w:lvlJc w:val="left"/>
      <w:pPr>
        <w:ind w:left="3600" w:hanging="360"/>
      </w:pPr>
      <w:rPr>
        <w:rFonts w:ascii="Courier New" w:hAnsi="Courier New" w:cs="Courier New" w:hint="default"/>
      </w:rPr>
    </w:lvl>
    <w:lvl w:ilvl="5" w:tplc="E7D8E8E0" w:tentative="1">
      <w:start w:val="1"/>
      <w:numFmt w:val="bullet"/>
      <w:lvlText w:val=""/>
      <w:lvlJc w:val="left"/>
      <w:pPr>
        <w:ind w:left="4320" w:hanging="360"/>
      </w:pPr>
      <w:rPr>
        <w:rFonts w:ascii="Wingdings" w:hAnsi="Wingdings" w:hint="default"/>
      </w:rPr>
    </w:lvl>
    <w:lvl w:ilvl="6" w:tplc="66425F50" w:tentative="1">
      <w:start w:val="1"/>
      <w:numFmt w:val="bullet"/>
      <w:lvlText w:val=""/>
      <w:lvlJc w:val="left"/>
      <w:pPr>
        <w:ind w:left="5040" w:hanging="360"/>
      </w:pPr>
      <w:rPr>
        <w:rFonts w:ascii="Symbol" w:hAnsi="Symbol" w:hint="default"/>
      </w:rPr>
    </w:lvl>
    <w:lvl w:ilvl="7" w:tplc="172E9400" w:tentative="1">
      <w:start w:val="1"/>
      <w:numFmt w:val="bullet"/>
      <w:lvlText w:val="o"/>
      <w:lvlJc w:val="left"/>
      <w:pPr>
        <w:ind w:left="5760" w:hanging="360"/>
      </w:pPr>
      <w:rPr>
        <w:rFonts w:ascii="Courier New" w:hAnsi="Courier New" w:cs="Courier New" w:hint="default"/>
      </w:rPr>
    </w:lvl>
    <w:lvl w:ilvl="8" w:tplc="3F109720" w:tentative="1">
      <w:start w:val="1"/>
      <w:numFmt w:val="bullet"/>
      <w:lvlText w:val=""/>
      <w:lvlJc w:val="left"/>
      <w:pPr>
        <w:ind w:left="6480" w:hanging="360"/>
      </w:pPr>
      <w:rPr>
        <w:rFonts w:ascii="Wingdings" w:hAnsi="Wingdings" w:hint="default"/>
      </w:rPr>
    </w:lvl>
  </w:abstractNum>
  <w:abstractNum w:abstractNumId="5">
    <w:nsid w:val="1ADF0FA0"/>
    <w:multiLevelType w:val="hybridMultilevel"/>
    <w:tmpl w:val="8B1067E2"/>
    <w:lvl w:ilvl="0" w:tplc="25B60562">
      <w:numFmt w:val="bullet"/>
      <w:lvlText w:val="-"/>
      <w:lvlJc w:val="left"/>
      <w:pPr>
        <w:ind w:left="720" w:hanging="360"/>
      </w:pPr>
      <w:rPr>
        <w:rFonts w:ascii="Calibri" w:eastAsia="Calibri" w:hAnsi="Calibri" w:cs="Times New Roman" w:hint="default"/>
      </w:rPr>
    </w:lvl>
    <w:lvl w:ilvl="1" w:tplc="D5523AB0" w:tentative="1">
      <w:start w:val="1"/>
      <w:numFmt w:val="bullet"/>
      <w:lvlText w:val="o"/>
      <w:lvlJc w:val="left"/>
      <w:pPr>
        <w:ind w:left="1440" w:hanging="360"/>
      </w:pPr>
      <w:rPr>
        <w:rFonts w:ascii="Courier New" w:hAnsi="Courier New" w:cs="Courier New" w:hint="default"/>
      </w:rPr>
    </w:lvl>
    <w:lvl w:ilvl="2" w:tplc="E4CE487E" w:tentative="1">
      <w:start w:val="1"/>
      <w:numFmt w:val="bullet"/>
      <w:lvlText w:val=""/>
      <w:lvlJc w:val="left"/>
      <w:pPr>
        <w:ind w:left="2160" w:hanging="360"/>
      </w:pPr>
      <w:rPr>
        <w:rFonts w:ascii="Wingdings" w:hAnsi="Wingdings" w:hint="default"/>
      </w:rPr>
    </w:lvl>
    <w:lvl w:ilvl="3" w:tplc="603AF610" w:tentative="1">
      <w:start w:val="1"/>
      <w:numFmt w:val="bullet"/>
      <w:lvlText w:val=""/>
      <w:lvlJc w:val="left"/>
      <w:pPr>
        <w:ind w:left="2880" w:hanging="360"/>
      </w:pPr>
      <w:rPr>
        <w:rFonts w:ascii="Symbol" w:hAnsi="Symbol" w:hint="default"/>
      </w:rPr>
    </w:lvl>
    <w:lvl w:ilvl="4" w:tplc="7D3285A6" w:tentative="1">
      <w:start w:val="1"/>
      <w:numFmt w:val="bullet"/>
      <w:lvlText w:val="o"/>
      <w:lvlJc w:val="left"/>
      <w:pPr>
        <w:ind w:left="3600" w:hanging="360"/>
      </w:pPr>
      <w:rPr>
        <w:rFonts w:ascii="Courier New" w:hAnsi="Courier New" w:cs="Courier New" w:hint="default"/>
      </w:rPr>
    </w:lvl>
    <w:lvl w:ilvl="5" w:tplc="ABA8BFD0" w:tentative="1">
      <w:start w:val="1"/>
      <w:numFmt w:val="bullet"/>
      <w:lvlText w:val=""/>
      <w:lvlJc w:val="left"/>
      <w:pPr>
        <w:ind w:left="4320" w:hanging="360"/>
      </w:pPr>
      <w:rPr>
        <w:rFonts w:ascii="Wingdings" w:hAnsi="Wingdings" w:hint="default"/>
      </w:rPr>
    </w:lvl>
    <w:lvl w:ilvl="6" w:tplc="28CA59FA" w:tentative="1">
      <w:start w:val="1"/>
      <w:numFmt w:val="bullet"/>
      <w:lvlText w:val=""/>
      <w:lvlJc w:val="left"/>
      <w:pPr>
        <w:ind w:left="5040" w:hanging="360"/>
      </w:pPr>
      <w:rPr>
        <w:rFonts w:ascii="Symbol" w:hAnsi="Symbol" w:hint="default"/>
      </w:rPr>
    </w:lvl>
    <w:lvl w:ilvl="7" w:tplc="2362CBF4" w:tentative="1">
      <w:start w:val="1"/>
      <w:numFmt w:val="bullet"/>
      <w:lvlText w:val="o"/>
      <w:lvlJc w:val="left"/>
      <w:pPr>
        <w:ind w:left="5760" w:hanging="360"/>
      </w:pPr>
      <w:rPr>
        <w:rFonts w:ascii="Courier New" w:hAnsi="Courier New" w:cs="Courier New" w:hint="default"/>
      </w:rPr>
    </w:lvl>
    <w:lvl w:ilvl="8" w:tplc="D174D8DA" w:tentative="1">
      <w:start w:val="1"/>
      <w:numFmt w:val="bullet"/>
      <w:lvlText w:val=""/>
      <w:lvlJc w:val="left"/>
      <w:pPr>
        <w:ind w:left="6480" w:hanging="360"/>
      </w:pPr>
      <w:rPr>
        <w:rFonts w:ascii="Wingdings" w:hAnsi="Wingdings" w:hint="default"/>
      </w:rPr>
    </w:lvl>
  </w:abstractNum>
  <w:abstractNum w:abstractNumId="6">
    <w:nsid w:val="1B067D8C"/>
    <w:multiLevelType w:val="hybridMultilevel"/>
    <w:tmpl w:val="5DAE76CA"/>
    <w:lvl w:ilvl="0" w:tplc="00C0124A">
      <w:start w:val="1"/>
      <w:numFmt w:val="bullet"/>
      <w:lvlText w:val=""/>
      <w:lvlJc w:val="left"/>
      <w:pPr>
        <w:ind w:left="720" w:hanging="360"/>
      </w:pPr>
      <w:rPr>
        <w:rFonts w:ascii="Symbol" w:hAnsi="Symbol" w:hint="default"/>
      </w:rPr>
    </w:lvl>
    <w:lvl w:ilvl="1" w:tplc="013CA274" w:tentative="1">
      <w:start w:val="1"/>
      <w:numFmt w:val="bullet"/>
      <w:lvlText w:val="o"/>
      <w:lvlJc w:val="left"/>
      <w:pPr>
        <w:ind w:left="1440" w:hanging="360"/>
      </w:pPr>
      <w:rPr>
        <w:rFonts w:ascii="Courier New" w:hAnsi="Courier New" w:cs="Courier New" w:hint="default"/>
      </w:rPr>
    </w:lvl>
    <w:lvl w:ilvl="2" w:tplc="B2CA67D6" w:tentative="1">
      <w:start w:val="1"/>
      <w:numFmt w:val="bullet"/>
      <w:lvlText w:val=""/>
      <w:lvlJc w:val="left"/>
      <w:pPr>
        <w:ind w:left="2160" w:hanging="360"/>
      </w:pPr>
      <w:rPr>
        <w:rFonts w:ascii="Wingdings" w:hAnsi="Wingdings" w:hint="default"/>
      </w:rPr>
    </w:lvl>
    <w:lvl w:ilvl="3" w:tplc="04EA08DA" w:tentative="1">
      <w:start w:val="1"/>
      <w:numFmt w:val="bullet"/>
      <w:lvlText w:val=""/>
      <w:lvlJc w:val="left"/>
      <w:pPr>
        <w:ind w:left="2880" w:hanging="360"/>
      </w:pPr>
      <w:rPr>
        <w:rFonts w:ascii="Symbol" w:hAnsi="Symbol" w:hint="default"/>
      </w:rPr>
    </w:lvl>
    <w:lvl w:ilvl="4" w:tplc="F232F96E" w:tentative="1">
      <w:start w:val="1"/>
      <w:numFmt w:val="bullet"/>
      <w:lvlText w:val="o"/>
      <w:lvlJc w:val="left"/>
      <w:pPr>
        <w:ind w:left="3600" w:hanging="360"/>
      </w:pPr>
      <w:rPr>
        <w:rFonts w:ascii="Courier New" w:hAnsi="Courier New" w:cs="Courier New" w:hint="default"/>
      </w:rPr>
    </w:lvl>
    <w:lvl w:ilvl="5" w:tplc="78DE6F18" w:tentative="1">
      <w:start w:val="1"/>
      <w:numFmt w:val="bullet"/>
      <w:lvlText w:val=""/>
      <w:lvlJc w:val="left"/>
      <w:pPr>
        <w:ind w:left="4320" w:hanging="360"/>
      </w:pPr>
      <w:rPr>
        <w:rFonts w:ascii="Wingdings" w:hAnsi="Wingdings" w:hint="default"/>
      </w:rPr>
    </w:lvl>
    <w:lvl w:ilvl="6" w:tplc="792E79E8" w:tentative="1">
      <w:start w:val="1"/>
      <w:numFmt w:val="bullet"/>
      <w:lvlText w:val=""/>
      <w:lvlJc w:val="left"/>
      <w:pPr>
        <w:ind w:left="5040" w:hanging="360"/>
      </w:pPr>
      <w:rPr>
        <w:rFonts w:ascii="Symbol" w:hAnsi="Symbol" w:hint="default"/>
      </w:rPr>
    </w:lvl>
    <w:lvl w:ilvl="7" w:tplc="2A92A700" w:tentative="1">
      <w:start w:val="1"/>
      <w:numFmt w:val="bullet"/>
      <w:lvlText w:val="o"/>
      <w:lvlJc w:val="left"/>
      <w:pPr>
        <w:ind w:left="5760" w:hanging="360"/>
      </w:pPr>
      <w:rPr>
        <w:rFonts w:ascii="Courier New" w:hAnsi="Courier New" w:cs="Courier New" w:hint="default"/>
      </w:rPr>
    </w:lvl>
    <w:lvl w:ilvl="8" w:tplc="352A0B6E" w:tentative="1">
      <w:start w:val="1"/>
      <w:numFmt w:val="bullet"/>
      <w:lvlText w:val=""/>
      <w:lvlJc w:val="left"/>
      <w:pPr>
        <w:ind w:left="6480" w:hanging="360"/>
      </w:pPr>
      <w:rPr>
        <w:rFonts w:ascii="Wingdings" w:hAnsi="Wingdings" w:hint="default"/>
      </w:rPr>
    </w:lvl>
  </w:abstractNum>
  <w:abstractNum w:abstractNumId="7">
    <w:nsid w:val="21A86924"/>
    <w:multiLevelType w:val="hybridMultilevel"/>
    <w:tmpl w:val="C1F0C78A"/>
    <w:lvl w:ilvl="0" w:tplc="79F41F9C">
      <w:start w:val="1"/>
      <w:numFmt w:val="bullet"/>
      <w:lvlText w:val=""/>
      <w:lvlJc w:val="left"/>
      <w:pPr>
        <w:ind w:left="1080" w:hanging="360"/>
      </w:pPr>
      <w:rPr>
        <w:rFonts w:ascii="Wingdings" w:hAnsi="Wingdings" w:hint="default"/>
        <w:color w:val="548DD4"/>
      </w:rPr>
    </w:lvl>
    <w:lvl w:ilvl="1" w:tplc="FD369048" w:tentative="1">
      <w:start w:val="1"/>
      <w:numFmt w:val="bullet"/>
      <w:lvlText w:val="o"/>
      <w:lvlJc w:val="left"/>
      <w:pPr>
        <w:ind w:left="1800" w:hanging="360"/>
      </w:pPr>
      <w:rPr>
        <w:rFonts w:ascii="Courier New" w:hAnsi="Courier New" w:cs="Courier New" w:hint="default"/>
      </w:rPr>
    </w:lvl>
    <w:lvl w:ilvl="2" w:tplc="921A6494" w:tentative="1">
      <w:start w:val="1"/>
      <w:numFmt w:val="bullet"/>
      <w:lvlText w:val=""/>
      <w:lvlJc w:val="left"/>
      <w:pPr>
        <w:ind w:left="2520" w:hanging="360"/>
      </w:pPr>
      <w:rPr>
        <w:rFonts w:ascii="Wingdings" w:hAnsi="Wingdings" w:hint="default"/>
      </w:rPr>
    </w:lvl>
    <w:lvl w:ilvl="3" w:tplc="DEB67186" w:tentative="1">
      <w:start w:val="1"/>
      <w:numFmt w:val="bullet"/>
      <w:lvlText w:val=""/>
      <w:lvlJc w:val="left"/>
      <w:pPr>
        <w:ind w:left="3240" w:hanging="360"/>
      </w:pPr>
      <w:rPr>
        <w:rFonts w:ascii="Symbol" w:hAnsi="Symbol" w:hint="default"/>
      </w:rPr>
    </w:lvl>
    <w:lvl w:ilvl="4" w:tplc="9F224F26" w:tentative="1">
      <w:start w:val="1"/>
      <w:numFmt w:val="bullet"/>
      <w:lvlText w:val="o"/>
      <w:lvlJc w:val="left"/>
      <w:pPr>
        <w:ind w:left="3960" w:hanging="360"/>
      </w:pPr>
      <w:rPr>
        <w:rFonts w:ascii="Courier New" w:hAnsi="Courier New" w:cs="Courier New" w:hint="default"/>
      </w:rPr>
    </w:lvl>
    <w:lvl w:ilvl="5" w:tplc="F7B45AE6" w:tentative="1">
      <w:start w:val="1"/>
      <w:numFmt w:val="bullet"/>
      <w:lvlText w:val=""/>
      <w:lvlJc w:val="left"/>
      <w:pPr>
        <w:ind w:left="4680" w:hanging="360"/>
      </w:pPr>
      <w:rPr>
        <w:rFonts w:ascii="Wingdings" w:hAnsi="Wingdings" w:hint="default"/>
      </w:rPr>
    </w:lvl>
    <w:lvl w:ilvl="6" w:tplc="A970C06A" w:tentative="1">
      <w:start w:val="1"/>
      <w:numFmt w:val="bullet"/>
      <w:lvlText w:val=""/>
      <w:lvlJc w:val="left"/>
      <w:pPr>
        <w:ind w:left="5400" w:hanging="360"/>
      </w:pPr>
      <w:rPr>
        <w:rFonts w:ascii="Symbol" w:hAnsi="Symbol" w:hint="default"/>
      </w:rPr>
    </w:lvl>
    <w:lvl w:ilvl="7" w:tplc="36EC68BE" w:tentative="1">
      <w:start w:val="1"/>
      <w:numFmt w:val="bullet"/>
      <w:lvlText w:val="o"/>
      <w:lvlJc w:val="left"/>
      <w:pPr>
        <w:ind w:left="6120" w:hanging="360"/>
      </w:pPr>
      <w:rPr>
        <w:rFonts w:ascii="Courier New" w:hAnsi="Courier New" w:cs="Courier New" w:hint="default"/>
      </w:rPr>
    </w:lvl>
    <w:lvl w:ilvl="8" w:tplc="BD1A1A5C" w:tentative="1">
      <w:start w:val="1"/>
      <w:numFmt w:val="bullet"/>
      <w:lvlText w:val=""/>
      <w:lvlJc w:val="left"/>
      <w:pPr>
        <w:ind w:left="6840" w:hanging="360"/>
      </w:pPr>
      <w:rPr>
        <w:rFonts w:ascii="Wingdings" w:hAnsi="Wingdings" w:hint="default"/>
      </w:rPr>
    </w:lvl>
  </w:abstractNum>
  <w:abstractNum w:abstractNumId="8">
    <w:nsid w:val="220144EB"/>
    <w:multiLevelType w:val="hybridMultilevel"/>
    <w:tmpl w:val="39E8FDEC"/>
    <w:lvl w:ilvl="0" w:tplc="B920A8A8">
      <w:start w:val="1"/>
      <w:numFmt w:val="bullet"/>
      <w:lvlText w:val=""/>
      <w:lvlJc w:val="left"/>
      <w:pPr>
        <w:tabs>
          <w:tab w:val="num" w:pos="720"/>
        </w:tabs>
        <w:ind w:left="720" w:hanging="360"/>
      </w:pPr>
      <w:rPr>
        <w:rFonts w:ascii="Symbol" w:hAnsi="Symbol" w:hint="default"/>
      </w:rPr>
    </w:lvl>
    <w:lvl w:ilvl="1" w:tplc="D9DA2DC6">
      <w:start w:val="1"/>
      <w:numFmt w:val="bullet"/>
      <w:lvlText w:val="–"/>
      <w:lvlJc w:val="left"/>
      <w:pPr>
        <w:tabs>
          <w:tab w:val="num" w:pos="1440"/>
        </w:tabs>
        <w:ind w:left="1440" w:hanging="360"/>
      </w:pPr>
      <w:rPr>
        <w:rFonts w:ascii="Arial" w:hAnsi="Arial" w:hint="default"/>
      </w:rPr>
    </w:lvl>
    <w:lvl w:ilvl="2" w:tplc="7DBC0BEA" w:tentative="1">
      <w:start w:val="1"/>
      <w:numFmt w:val="bullet"/>
      <w:lvlText w:val="–"/>
      <w:lvlJc w:val="left"/>
      <w:pPr>
        <w:tabs>
          <w:tab w:val="num" w:pos="2160"/>
        </w:tabs>
        <w:ind w:left="2160" w:hanging="360"/>
      </w:pPr>
      <w:rPr>
        <w:rFonts w:ascii="Arial" w:hAnsi="Arial" w:hint="default"/>
      </w:rPr>
    </w:lvl>
    <w:lvl w:ilvl="3" w:tplc="4ED0194C" w:tentative="1">
      <w:start w:val="1"/>
      <w:numFmt w:val="bullet"/>
      <w:lvlText w:val="–"/>
      <w:lvlJc w:val="left"/>
      <w:pPr>
        <w:tabs>
          <w:tab w:val="num" w:pos="2880"/>
        </w:tabs>
        <w:ind w:left="2880" w:hanging="360"/>
      </w:pPr>
      <w:rPr>
        <w:rFonts w:ascii="Arial" w:hAnsi="Arial" w:hint="default"/>
      </w:rPr>
    </w:lvl>
    <w:lvl w:ilvl="4" w:tplc="F45862E6" w:tentative="1">
      <w:start w:val="1"/>
      <w:numFmt w:val="bullet"/>
      <w:lvlText w:val="–"/>
      <w:lvlJc w:val="left"/>
      <w:pPr>
        <w:tabs>
          <w:tab w:val="num" w:pos="3600"/>
        </w:tabs>
        <w:ind w:left="3600" w:hanging="360"/>
      </w:pPr>
      <w:rPr>
        <w:rFonts w:ascii="Arial" w:hAnsi="Arial" w:hint="default"/>
      </w:rPr>
    </w:lvl>
    <w:lvl w:ilvl="5" w:tplc="866EC0A4" w:tentative="1">
      <w:start w:val="1"/>
      <w:numFmt w:val="bullet"/>
      <w:lvlText w:val="–"/>
      <w:lvlJc w:val="left"/>
      <w:pPr>
        <w:tabs>
          <w:tab w:val="num" w:pos="4320"/>
        </w:tabs>
        <w:ind w:left="4320" w:hanging="360"/>
      </w:pPr>
      <w:rPr>
        <w:rFonts w:ascii="Arial" w:hAnsi="Arial" w:hint="default"/>
      </w:rPr>
    </w:lvl>
    <w:lvl w:ilvl="6" w:tplc="C86C4C6A" w:tentative="1">
      <w:start w:val="1"/>
      <w:numFmt w:val="bullet"/>
      <w:lvlText w:val="–"/>
      <w:lvlJc w:val="left"/>
      <w:pPr>
        <w:tabs>
          <w:tab w:val="num" w:pos="5040"/>
        </w:tabs>
        <w:ind w:left="5040" w:hanging="360"/>
      </w:pPr>
      <w:rPr>
        <w:rFonts w:ascii="Arial" w:hAnsi="Arial" w:hint="default"/>
      </w:rPr>
    </w:lvl>
    <w:lvl w:ilvl="7" w:tplc="129EB55E" w:tentative="1">
      <w:start w:val="1"/>
      <w:numFmt w:val="bullet"/>
      <w:lvlText w:val="–"/>
      <w:lvlJc w:val="left"/>
      <w:pPr>
        <w:tabs>
          <w:tab w:val="num" w:pos="5760"/>
        </w:tabs>
        <w:ind w:left="5760" w:hanging="360"/>
      </w:pPr>
      <w:rPr>
        <w:rFonts w:ascii="Arial" w:hAnsi="Arial" w:hint="default"/>
      </w:rPr>
    </w:lvl>
    <w:lvl w:ilvl="8" w:tplc="74648EF2" w:tentative="1">
      <w:start w:val="1"/>
      <w:numFmt w:val="bullet"/>
      <w:lvlText w:val="–"/>
      <w:lvlJc w:val="left"/>
      <w:pPr>
        <w:tabs>
          <w:tab w:val="num" w:pos="6480"/>
        </w:tabs>
        <w:ind w:left="6480" w:hanging="360"/>
      </w:pPr>
      <w:rPr>
        <w:rFonts w:ascii="Arial" w:hAnsi="Arial" w:hint="default"/>
      </w:rPr>
    </w:lvl>
  </w:abstractNum>
  <w:abstractNum w:abstractNumId="9">
    <w:nsid w:val="28F61D2D"/>
    <w:multiLevelType w:val="hybridMultilevel"/>
    <w:tmpl w:val="1B2851B2"/>
    <w:lvl w:ilvl="0" w:tplc="C64E4B12">
      <w:start w:val="1"/>
      <w:numFmt w:val="bullet"/>
      <w:lvlText w:val="P"/>
      <w:lvlJc w:val="left"/>
      <w:pPr>
        <w:tabs>
          <w:tab w:val="num" w:pos="720"/>
        </w:tabs>
        <w:ind w:left="720" w:hanging="360"/>
      </w:pPr>
      <w:rPr>
        <w:rFonts w:ascii="Wingdings 2" w:hAnsi="Wingdings 2" w:hint="default"/>
      </w:rPr>
    </w:lvl>
    <w:lvl w:ilvl="1" w:tplc="581A7608">
      <w:start w:val="1"/>
      <w:numFmt w:val="bullet"/>
      <w:lvlText w:val="–"/>
      <w:lvlJc w:val="left"/>
      <w:pPr>
        <w:tabs>
          <w:tab w:val="num" w:pos="1440"/>
        </w:tabs>
        <w:ind w:left="1440" w:hanging="360"/>
      </w:pPr>
      <w:rPr>
        <w:rFonts w:ascii="Arial" w:hAnsi="Arial" w:hint="default"/>
      </w:rPr>
    </w:lvl>
    <w:lvl w:ilvl="2" w:tplc="7AAA65E2" w:tentative="1">
      <w:start w:val="1"/>
      <w:numFmt w:val="bullet"/>
      <w:lvlText w:val="–"/>
      <w:lvlJc w:val="left"/>
      <w:pPr>
        <w:tabs>
          <w:tab w:val="num" w:pos="2160"/>
        </w:tabs>
        <w:ind w:left="2160" w:hanging="360"/>
      </w:pPr>
      <w:rPr>
        <w:rFonts w:ascii="Arial" w:hAnsi="Arial" w:hint="default"/>
      </w:rPr>
    </w:lvl>
    <w:lvl w:ilvl="3" w:tplc="E83CE7D0" w:tentative="1">
      <w:start w:val="1"/>
      <w:numFmt w:val="bullet"/>
      <w:lvlText w:val="–"/>
      <w:lvlJc w:val="left"/>
      <w:pPr>
        <w:tabs>
          <w:tab w:val="num" w:pos="2880"/>
        </w:tabs>
        <w:ind w:left="2880" w:hanging="360"/>
      </w:pPr>
      <w:rPr>
        <w:rFonts w:ascii="Arial" w:hAnsi="Arial" w:hint="default"/>
      </w:rPr>
    </w:lvl>
    <w:lvl w:ilvl="4" w:tplc="95543E90" w:tentative="1">
      <w:start w:val="1"/>
      <w:numFmt w:val="bullet"/>
      <w:lvlText w:val="–"/>
      <w:lvlJc w:val="left"/>
      <w:pPr>
        <w:tabs>
          <w:tab w:val="num" w:pos="3600"/>
        </w:tabs>
        <w:ind w:left="3600" w:hanging="360"/>
      </w:pPr>
      <w:rPr>
        <w:rFonts w:ascii="Arial" w:hAnsi="Arial" w:hint="default"/>
      </w:rPr>
    </w:lvl>
    <w:lvl w:ilvl="5" w:tplc="A1B645AA" w:tentative="1">
      <w:start w:val="1"/>
      <w:numFmt w:val="bullet"/>
      <w:lvlText w:val="–"/>
      <w:lvlJc w:val="left"/>
      <w:pPr>
        <w:tabs>
          <w:tab w:val="num" w:pos="4320"/>
        </w:tabs>
        <w:ind w:left="4320" w:hanging="360"/>
      </w:pPr>
      <w:rPr>
        <w:rFonts w:ascii="Arial" w:hAnsi="Arial" w:hint="default"/>
      </w:rPr>
    </w:lvl>
    <w:lvl w:ilvl="6" w:tplc="123E510A" w:tentative="1">
      <w:start w:val="1"/>
      <w:numFmt w:val="bullet"/>
      <w:lvlText w:val="–"/>
      <w:lvlJc w:val="left"/>
      <w:pPr>
        <w:tabs>
          <w:tab w:val="num" w:pos="5040"/>
        </w:tabs>
        <w:ind w:left="5040" w:hanging="360"/>
      </w:pPr>
      <w:rPr>
        <w:rFonts w:ascii="Arial" w:hAnsi="Arial" w:hint="default"/>
      </w:rPr>
    </w:lvl>
    <w:lvl w:ilvl="7" w:tplc="6C6C05CA" w:tentative="1">
      <w:start w:val="1"/>
      <w:numFmt w:val="bullet"/>
      <w:lvlText w:val="–"/>
      <w:lvlJc w:val="left"/>
      <w:pPr>
        <w:tabs>
          <w:tab w:val="num" w:pos="5760"/>
        </w:tabs>
        <w:ind w:left="5760" w:hanging="360"/>
      </w:pPr>
      <w:rPr>
        <w:rFonts w:ascii="Arial" w:hAnsi="Arial" w:hint="default"/>
      </w:rPr>
    </w:lvl>
    <w:lvl w:ilvl="8" w:tplc="573E6A1A" w:tentative="1">
      <w:start w:val="1"/>
      <w:numFmt w:val="bullet"/>
      <w:lvlText w:val="–"/>
      <w:lvlJc w:val="left"/>
      <w:pPr>
        <w:tabs>
          <w:tab w:val="num" w:pos="6480"/>
        </w:tabs>
        <w:ind w:left="6480" w:hanging="360"/>
      </w:pPr>
      <w:rPr>
        <w:rFonts w:ascii="Arial" w:hAnsi="Arial" w:hint="default"/>
      </w:rPr>
    </w:lvl>
  </w:abstractNum>
  <w:abstractNum w:abstractNumId="10">
    <w:nsid w:val="354674C9"/>
    <w:multiLevelType w:val="hybridMultilevel"/>
    <w:tmpl w:val="1CC06006"/>
    <w:lvl w:ilvl="0" w:tplc="8D322E92">
      <w:start w:val="1"/>
      <w:numFmt w:val="bullet"/>
      <w:lvlText w:val="P"/>
      <w:lvlJc w:val="left"/>
      <w:pPr>
        <w:ind w:left="720" w:hanging="360"/>
      </w:pPr>
      <w:rPr>
        <w:rFonts w:ascii="Wingdings 2" w:hAnsi="Wingdings 2" w:hint="default"/>
        <w:b/>
        <w:i w:val="0"/>
        <w:caps w:val="0"/>
        <w:strike w:val="0"/>
        <w:dstrike w:val="0"/>
        <w:vanish w:val="0"/>
        <w:color w:val="1F497D"/>
        <w:vertAlign w:val="baseline"/>
      </w:rPr>
    </w:lvl>
    <w:lvl w:ilvl="1" w:tplc="DF7C3FB6" w:tentative="1">
      <w:start w:val="1"/>
      <w:numFmt w:val="bullet"/>
      <w:lvlText w:val="o"/>
      <w:lvlJc w:val="left"/>
      <w:pPr>
        <w:ind w:left="1440" w:hanging="360"/>
      </w:pPr>
      <w:rPr>
        <w:rFonts w:ascii="Courier New" w:hAnsi="Courier New" w:cs="Courier New" w:hint="default"/>
      </w:rPr>
    </w:lvl>
    <w:lvl w:ilvl="2" w:tplc="7F86DC7E" w:tentative="1">
      <w:start w:val="1"/>
      <w:numFmt w:val="bullet"/>
      <w:lvlText w:val=""/>
      <w:lvlJc w:val="left"/>
      <w:pPr>
        <w:ind w:left="2160" w:hanging="360"/>
      </w:pPr>
      <w:rPr>
        <w:rFonts w:ascii="Wingdings" w:hAnsi="Wingdings" w:hint="default"/>
      </w:rPr>
    </w:lvl>
    <w:lvl w:ilvl="3" w:tplc="4784E6B4" w:tentative="1">
      <w:start w:val="1"/>
      <w:numFmt w:val="bullet"/>
      <w:lvlText w:val=""/>
      <w:lvlJc w:val="left"/>
      <w:pPr>
        <w:ind w:left="2880" w:hanging="360"/>
      </w:pPr>
      <w:rPr>
        <w:rFonts w:ascii="Symbol" w:hAnsi="Symbol" w:hint="default"/>
      </w:rPr>
    </w:lvl>
    <w:lvl w:ilvl="4" w:tplc="45F2A902" w:tentative="1">
      <w:start w:val="1"/>
      <w:numFmt w:val="bullet"/>
      <w:lvlText w:val="o"/>
      <w:lvlJc w:val="left"/>
      <w:pPr>
        <w:ind w:left="3600" w:hanging="360"/>
      </w:pPr>
      <w:rPr>
        <w:rFonts w:ascii="Courier New" w:hAnsi="Courier New" w:cs="Courier New" w:hint="default"/>
      </w:rPr>
    </w:lvl>
    <w:lvl w:ilvl="5" w:tplc="4DC625B6" w:tentative="1">
      <w:start w:val="1"/>
      <w:numFmt w:val="bullet"/>
      <w:lvlText w:val=""/>
      <w:lvlJc w:val="left"/>
      <w:pPr>
        <w:ind w:left="4320" w:hanging="360"/>
      </w:pPr>
      <w:rPr>
        <w:rFonts w:ascii="Wingdings" w:hAnsi="Wingdings" w:hint="default"/>
      </w:rPr>
    </w:lvl>
    <w:lvl w:ilvl="6" w:tplc="2A348C00" w:tentative="1">
      <w:start w:val="1"/>
      <w:numFmt w:val="bullet"/>
      <w:lvlText w:val=""/>
      <w:lvlJc w:val="left"/>
      <w:pPr>
        <w:ind w:left="5040" w:hanging="360"/>
      </w:pPr>
      <w:rPr>
        <w:rFonts w:ascii="Symbol" w:hAnsi="Symbol" w:hint="default"/>
      </w:rPr>
    </w:lvl>
    <w:lvl w:ilvl="7" w:tplc="5CFA52A0" w:tentative="1">
      <w:start w:val="1"/>
      <w:numFmt w:val="bullet"/>
      <w:lvlText w:val="o"/>
      <w:lvlJc w:val="left"/>
      <w:pPr>
        <w:ind w:left="5760" w:hanging="360"/>
      </w:pPr>
      <w:rPr>
        <w:rFonts w:ascii="Courier New" w:hAnsi="Courier New" w:cs="Courier New" w:hint="default"/>
      </w:rPr>
    </w:lvl>
    <w:lvl w:ilvl="8" w:tplc="5A2A9380" w:tentative="1">
      <w:start w:val="1"/>
      <w:numFmt w:val="bullet"/>
      <w:lvlText w:val=""/>
      <w:lvlJc w:val="left"/>
      <w:pPr>
        <w:ind w:left="6480" w:hanging="360"/>
      </w:pPr>
      <w:rPr>
        <w:rFonts w:ascii="Wingdings" w:hAnsi="Wingdings" w:hint="default"/>
      </w:rPr>
    </w:lvl>
  </w:abstractNum>
  <w:abstractNum w:abstractNumId="11">
    <w:nsid w:val="43D926F1"/>
    <w:multiLevelType w:val="hybridMultilevel"/>
    <w:tmpl w:val="AA761B3C"/>
    <w:lvl w:ilvl="0" w:tplc="C19037EE">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vertAlign w:val="baseline"/>
      </w:rPr>
    </w:lvl>
    <w:lvl w:ilvl="1" w:tplc="F8100960">
      <w:start w:val="1"/>
      <w:numFmt w:val="bullet"/>
      <w:lvlText w:val="–"/>
      <w:lvlJc w:val="left"/>
      <w:pPr>
        <w:tabs>
          <w:tab w:val="num" w:pos="1440"/>
        </w:tabs>
        <w:ind w:left="1440" w:hanging="360"/>
      </w:pPr>
      <w:rPr>
        <w:rFonts w:ascii="Arial" w:hAnsi="Arial" w:hint="default"/>
      </w:rPr>
    </w:lvl>
    <w:lvl w:ilvl="2" w:tplc="E848CC16" w:tentative="1">
      <w:start w:val="1"/>
      <w:numFmt w:val="bullet"/>
      <w:lvlText w:val="–"/>
      <w:lvlJc w:val="left"/>
      <w:pPr>
        <w:tabs>
          <w:tab w:val="num" w:pos="2160"/>
        </w:tabs>
        <w:ind w:left="2160" w:hanging="360"/>
      </w:pPr>
      <w:rPr>
        <w:rFonts w:ascii="Arial" w:hAnsi="Arial" w:hint="default"/>
      </w:rPr>
    </w:lvl>
    <w:lvl w:ilvl="3" w:tplc="15BAE4D2" w:tentative="1">
      <w:start w:val="1"/>
      <w:numFmt w:val="bullet"/>
      <w:lvlText w:val="–"/>
      <w:lvlJc w:val="left"/>
      <w:pPr>
        <w:tabs>
          <w:tab w:val="num" w:pos="2880"/>
        </w:tabs>
        <w:ind w:left="2880" w:hanging="360"/>
      </w:pPr>
      <w:rPr>
        <w:rFonts w:ascii="Arial" w:hAnsi="Arial" w:hint="default"/>
      </w:rPr>
    </w:lvl>
    <w:lvl w:ilvl="4" w:tplc="019E4DA8" w:tentative="1">
      <w:start w:val="1"/>
      <w:numFmt w:val="bullet"/>
      <w:lvlText w:val="–"/>
      <w:lvlJc w:val="left"/>
      <w:pPr>
        <w:tabs>
          <w:tab w:val="num" w:pos="3600"/>
        </w:tabs>
        <w:ind w:left="3600" w:hanging="360"/>
      </w:pPr>
      <w:rPr>
        <w:rFonts w:ascii="Arial" w:hAnsi="Arial" w:hint="default"/>
      </w:rPr>
    </w:lvl>
    <w:lvl w:ilvl="5" w:tplc="8138AD54" w:tentative="1">
      <w:start w:val="1"/>
      <w:numFmt w:val="bullet"/>
      <w:lvlText w:val="–"/>
      <w:lvlJc w:val="left"/>
      <w:pPr>
        <w:tabs>
          <w:tab w:val="num" w:pos="4320"/>
        </w:tabs>
        <w:ind w:left="4320" w:hanging="360"/>
      </w:pPr>
      <w:rPr>
        <w:rFonts w:ascii="Arial" w:hAnsi="Arial" w:hint="default"/>
      </w:rPr>
    </w:lvl>
    <w:lvl w:ilvl="6" w:tplc="071C3014" w:tentative="1">
      <w:start w:val="1"/>
      <w:numFmt w:val="bullet"/>
      <w:lvlText w:val="–"/>
      <w:lvlJc w:val="left"/>
      <w:pPr>
        <w:tabs>
          <w:tab w:val="num" w:pos="5040"/>
        </w:tabs>
        <w:ind w:left="5040" w:hanging="360"/>
      </w:pPr>
      <w:rPr>
        <w:rFonts w:ascii="Arial" w:hAnsi="Arial" w:hint="default"/>
      </w:rPr>
    </w:lvl>
    <w:lvl w:ilvl="7" w:tplc="EC481056" w:tentative="1">
      <w:start w:val="1"/>
      <w:numFmt w:val="bullet"/>
      <w:lvlText w:val="–"/>
      <w:lvlJc w:val="left"/>
      <w:pPr>
        <w:tabs>
          <w:tab w:val="num" w:pos="5760"/>
        </w:tabs>
        <w:ind w:left="5760" w:hanging="360"/>
      </w:pPr>
      <w:rPr>
        <w:rFonts w:ascii="Arial" w:hAnsi="Arial" w:hint="default"/>
      </w:rPr>
    </w:lvl>
    <w:lvl w:ilvl="8" w:tplc="350EDCC6" w:tentative="1">
      <w:start w:val="1"/>
      <w:numFmt w:val="bullet"/>
      <w:lvlText w:val="–"/>
      <w:lvlJc w:val="left"/>
      <w:pPr>
        <w:tabs>
          <w:tab w:val="num" w:pos="6480"/>
        </w:tabs>
        <w:ind w:left="6480" w:hanging="360"/>
      </w:pPr>
      <w:rPr>
        <w:rFonts w:ascii="Arial" w:hAnsi="Arial" w:hint="default"/>
      </w:rPr>
    </w:lvl>
  </w:abstractNum>
  <w:abstractNum w:abstractNumId="12">
    <w:nsid w:val="445C52ED"/>
    <w:multiLevelType w:val="hybridMultilevel"/>
    <w:tmpl w:val="3FF0556A"/>
    <w:lvl w:ilvl="0" w:tplc="12303254">
      <w:start w:val="1"/>
      <w:numFmt w:val="bullet"/>
      <w:lvlText w:val="o"/>
      <w:lvlJc w:val="left"/>
      <w:pPr>
        <w:ind w:left="720" w:hanging="360"/>
      </w:pPr>
      <w:rPr>
        <w:rFonts w:ascii="Courier New" w:hAnsi="Courier New" w:cs="Courier New" w:hint="default"/>
      </w:rPr>
    </w:lvl>
    <w:lvl w:ilvl="1" w:tplc="0C94CE6A">
      <w:numFmt w:val="bullet"/>
      <w:lvlText w:val="-"/>
      <w:lvlJc w:val="left"/>
      <w:pPr>
        <w:ind w:left="1440" w:hanging="360"/>
      </w:pPr>
      <w:rPr>
        <w:rFonts w:ascii="Calibri" w:eastAsia="Times New Roman" w:hAnsi="Calibri" w:hint="default"/>
      </w:rPr>
    </w:lvl>
    <w:lvl w:ilvl="2" w:tplc="32B6E1DE" w:tentative="1">
      <w:start w:val="1"/>
      <w:numFmt w:val="bullet"/>
      <w:lvlText w:val=""/>
      <w:lvlJc w:val="left"/>
      <w:pPr>
        <w:ind w:left="2160" w:hanging="360"/>
      </w:pPr>
      <w:rPr>
        <w:rFonts w:ascii="Wingdings" w:hAnsi="Wingdings" w:hint="default"/>
      </w:rPr>
    </w:lvl>
    <w:lvl w:ilvl="3" w:tplc="7C64A590" w:tentative="1">
      <w:start w:val="1"/>
      <w:numFmt w:val="bullet"/>
      <w:lvlText w:val=""/>
      <w:lvlJc w:val="left"/>
      <w:pPr>
        <w:ind w:left="2880" w:hanging="360"/>
      </w:pPr>
      <w:rPr>
        <w:rFonts w:ascii="Symbol" w:hAnsi="Symbol" w:hint="default"/>
      </w:rPr>
    </w:lvl>
    <w:lvl w:ilvl="4" w:tplc="341468B6" w:tentative="1">
      <w:start w:val="1"/>
      <w:numFmt w:val="bullet"/>
      <w:lvlText w:val="o"/>
      <w:lvlJc w:val="left"/>
      <w:pPr>
        <w:ind w:left="3600" w:hanging="360"/>
      </w:pPr>
      <w:rPr>
        <w:rFonts w:ascii="Courier New" w:hAnsi="Courier New" w:cs="Courier New" w:hint="default"/>
      </w:rPr>
    </w:lvl>
    <w:lvl w:ilvl="5" w:tplc="67246F2E" w:tentative="1">
      <w:start w:val="1"/>
      <w:numFmt w:val="bullet"/>
      <w:lvlText w:val=""/>
      <w:lvlJc w:val="left"/>
      <w:pPr>
        <w:ind w:left="4320" w:hanging="360"/>
      </w:pPr>
      <w:rPr>
        <w:rFonts w:ascii="Wingdings" w:hAnsi="Wingdings" w:hint="default"/>
      </w:rPr>
    </w:lvl>
    <w:lvl w:ilvl="6" w:tplc="DB420ACC" w:tentative="1">
      <w:start w:val="1"/>
      <w:numFmt w:val="bullet"/>
      <w:lvlText w:val=""/>
      <w:lvlJc w:val="left"/>
      <w:pPr>
        <w:ind w:left="5040" w:hanging="360"/>
      </w:pPr>
      <w:rPr>
        <w:rFonts w:ascii="Symbol" w:hAnsi="Symbol" w:hint="default"/>
      </w:rPr>
    </w:lvl>
    <w:lvl w:ilvl="7" w:tplc="6FAC9B98" w:tentative="1">
      <w:start w:val="1"/>
      <w:numFmt w:val="bullet"/>
      <w:lvlText w:val="o"/>
      <w:lvlJc w:val="left"/>
      <w:pPr>
        <w:ind w:left="5760" w:hanging="360"/>
      </w:pPr>
      <w:rPr>
        <w:rFonts w:ascii="Courier New" w:hAnsi="Courier New" w:cs="Courier New" w:hint="default"/>
      </w:rPr>
    </w:lvl>
    <w:lvl w:ilvl="8" w:tplc="A704B342" w:tentative="1">
      <w:start w:val="1"/>
      <w:numFmt w:val="bullet"/>
      <w:lvlText w:val=""/>
      <w:lvlJc w:val="left"/>
      <w:pPr>
        <w:ind w:left="6480" w:hanging="360"/>
      </w:pPr>
      <w:rPr>
        <w:rFonts w:ascii="Wingdings" w:hAnsi="Wingdings" w:hint="default"/>
      </w:rPr>
    </w:lvl>
  </w:abstractNum>
  <w:abstractNum w:abstractNumId="13">
    <w:nsid w:val="446358F4"/>
    <w:multiLevelType w:val="hybridMultilevel"/>
    <w:tmpl w:val="B5DAE8CC"/>
    <w:lvl w:ilvl="0" w:tplc="D70EF144">
      <w:start w:val="1"/>
      <w:numFmt w:val="bullet"/>
      <w:lvlText w:val=""/>
      <w:lvlJc w:val="left"/>
      <w:pPr>
        <w:ind w:left="1080" w:hanging="360"/>
      </w:pPr>
      <w:rPr>
        <w:rFonts w:ascii="Wingdings" w:hAnsi="Wingdings" w:hint="default"/>
      </w:rPr>
    </w:lvl>
    <w:lvl w:ilvl="1" w:tplc="80DE2934" w:tentative="1">
      <w:start w:val="1"/>
      <w:numFmt w:val="bullet"/>
      <w:lvlText w:val="o"/>
      <w:lvlJc w:val="left"/>
      <w:pPr>
        <w:ind w:left="1800" w:hanging="360"/>
      </w:pPr>
      <w:rPr>
        <w:rFonts w:ascii="Courier New" w:hAnsi="Courier New" w:cs="Courier New" w:hint="default"/>
      </w:rPr>
    </w:lvl>
    <w:lvl w:ilvl="2" w:tplc="1F46345E" w:tentative="1">
      <w:start w:val="1"/>
      <w:numFmt w:val="bullet"/>
      <w:lvlText w:val=""/>
      <w:lvlJc w:val="left"/>
      <w:pPr>
        <w:ind w:left="2520" w:hanging="360"/>
      </w:pPr>
      <w:rPr>
        <w:rFonts w:ascii="Wingdings" w:hAnsi="Wingdings" w:hint="default"/>
      </w:rPr>
    </w:lvl>
    <w:lvl w:ilvl="3" w:tplc="84902EAA" w:tentative="1">
      <w:start w:val="1"/>
      <w:numFmt w:val="bullet"/>
      <w:lvlText w:val=""/>
      <w:lvlJc w:val="left"/>
      <w:pPr>
        <w:ind w:left="3240" w:hanging="360"/>
      </w:pPr>
      <w:rPr>
        <w:rFonts w:ascii="Symbol" w:hAnsi="Symbol" w:hint="default"/>
      </w:rPr>
    </w:lvl>
    <w:lvl w:ilvl="4" w:tplc="A106E0B6" w:tentative="1">
      <w:start w:val="1"/>
      <w:numFmt w:val="bullet"/>
      <w:lvlText w:val="o"/>
      <w:lvlJc w:val="left"/>
      <w:pPr>
        <w:ind w:left="3960" w:hanging="360"/>
      </w:pPr>
      <w:rPr>
        <w:rFonts w:ascii="Courier New" w:hAnsi="Courier New" w:cs="Courier New" w:hint="default"/>
      </w:rPr>
    </w:lvl>
    <w:lvl w:ilvl="5" w:tplc="49083246" w:tentative="1">
      <w:start w:val="1"/>
      <w:numFmt w:val="bullet"/>
      <w:lvlText w:val=""/>
      <w:lvlJc w:val="left"/>
      <w:pPr>
        <w:ind w:left="4680" w:hanging="360"/>
      </w:pPr>
      <w:rPr>
        <w:rFonts w:ascii="Wingdings" w:hAnsi="Wingdings" w:hint="default"/>
      </w:rPr>
    </w:lvl>
    <w:lvl w:ilvl="6" w:tplc="06EA834A" w:tentative="1">
      <w:start w:val="1"/>
      <w:numFmt w:val="bullet"/>
      <w:lvlText w:val=""/>
      <w:lvlJc w:val="left"/>
      <w:pPr>
        <w:ind w:left="5400" w:hanging="360"/>
      </w:pPr>
      <w:rPr>
        <w:rFonts w:ascii="Symbol" w:hAnsi="Symbol" w:hint="default"/>
      </w:rPr>
    </w:lvl>
    <w:lvl w:ilvl="7" w:tplc="0FD60354" w:tentative="1">
      <w:start w:val="1"/>
      <w:numFmt w:val="bullet"/>
      <w:lvlText w:val="o"/>
      <w:lvlJc w:val="left"/>
      <w:pPr>
        <w:ind w:left="6120" w:hanging="360"/>
      </w:pPr>
      <w:rPr>
        <w:rFonts w:ascii="Courier New" w:hAnsi="Courier New" w:cs="Courier New" w:hint="default"/>
      </w:rPr>
    </w:lvl>
    <w:lvl w:ilvl="8" w:tplc="114E3DAC" w:tentative="1">
      <w:start w:val="1"/>
      <w:numFmt w:val="bullet"/>
      <w:lvlText w:val=""/>
      <w:lvlJc w:val="left"/>
      <w:pPr>
        <w:ind w:left="6840" w:hanging="360"/>
      </w:pPr>
      <w:rPr>
        <w:rFonts w:ascii="Wingdings" w:hAnsi="Wingdings" w:hint="default"/>
      </w:rPr>
    </w:lvl>
  </w:abstractNum>
  <w:abstractNum w:abstractNumId="14">
    <w:nsid w:val="46F91053"/>
    <w:multiLevelType w:val="hybridMultilevel"/>
    <w:tmpl w:val="CEC2A87C"/>
    <w:lvl w:ilvl="0" w:tplc="CAE69020">
      <w:start w:val="1"/>
      <w:numFmt w:val="bullet"/>
      <w:lvlText w:val=""/>
      <w:lvlJc w:val="left"/>
      <w:pPr>
        <w:ind w:left="720" w:hanging="360"/>
      </w:pPr>
      <w:rPr>
        <w:rFonts w:ascii="Wingdings" w:hAnsi="Wingdings" w:hint="default"/>
        <w:color w:val="1F497D"/>
      </w:rPr>
    </w:lvl>
    <w:lvl w:ilvl="1" w:tplc="A88CA3CE" w:tentative="1">
      <w:start w:val="1"/>
      <w:numFmt w:val="bullet"/>
      <w:lvlText w:val="o"/>
      <w:lvlJc w:val="left"/>
      <w:pPr>
        <w:ind w:left="1440" w:hanging="360"/>
      </w:pPr>
      <w:rPr>
        <w:rFonts w:ascii="Courier New" w:hAnsi="Courier New" w:cs="Courier New" w:hint="default"/>
      </w:rPr>
    </w:lvl>
    <w:lvl w:ilvl="2" w:tplc="8D04639C" w:tentative="1">
      <w:start w:val="1"/>
      <w:numFmt w:val="bullet"/>
      <w:lvlText w:val=""/>
      <w:lvlJc w:val="left"/>
      <w:pPr>
        <w:ind w:left="2160" w:hanging="360"/>
      </w:pPr>
      <w:rPr>
        <w:rFonts w:ascii="Wingdings" w:hAnsi="Wingdings" w:hint="default"/>
      </w:rPr>
    </w:lvl>
    <w:lvl w:ilvl="3" w:tplc="AC582AEE" w:tentative="1">
      <w:start w:val="1"/>
      <w:numFmt w:val="bullet"/>
      <w:lvlText w:val=""/>
      <w:lvlJc w:val="left"/>
      <w:pPr>
        <w:ind w:left="2880" w:hanging="360"/>
      </w:pPr>
      <w:rPr>
        <w:rFonts w:ascii="Symbol" w:hAnsi="Symbol" w:hint="default"/>
      </w:rPr>
    </w:lvl>
    <w:lvl w:ilvl="4" w:tplc="37FAE15C" w:tentative="1">
      <w:start w:val="1"/>
      <w:numFmt w:val="bullet"/>
      <w:lvlText w:val="o"/>
      <w:lvlJc w:val="left"/>
      <w:pPr>
        <w:ind w:left="3600" w:hanging="360"/>
      </w:pPr>
      <w:rPr>
        <w:rFonts w:ascii="Courier New" w:hAnsi="Courier New" w:cs="Courier New" w:hint="default"/>
      </w:rPr>
    </w:lvl>
    <w:lvl w:ilvl="5" w:tplc="1BD8AC86" w:tentative="1">
      <w:start w:val="1"/>
      <w:numFmt w:val="bullet"/>
      <w:lvlText w:val=""/>
      <w:lvlJc w:val="left"/>
      <w:pPr>
        <w:ind w:left="4320" w:hanging="360"/>
      </w:pPr>
      <w:rPr>
        <w:rFonts w:ascii="Wingdings" w:hAnsi="Wingdings" w:hint="default"/>
      </w:rPr>
    </w:lvl>
    <w:lvl w:ilvl="6" w:tplc="FE9C63FE" w:tentative="1">
      <w:start w:val="1"/>
      <w:numFmt w:val="bullet"/>
      <w:lvlText w:val=""/>
      <w:lvlJc w:val="left"/>
      <w:pPr>
        <w:ind w:left="5040" w:hanging="360"/>
      </w:pPr>
      <w:rPr>
        <w:rFonts w:ascii="Symbol" w:hAnsi="Symbol" w:hint="default"/>
      </w:rPr>
    </w:lvl>
    <w:lvl w:ilvl="7" w:tplc="88D25A96" w:tentative="1">
      <w:start w:val="1"/>
      <w:numFmt w:val="bullet"/>
      <w:lvlText w:val="o"/>
      <w:lvlJc w:val="left"/>
      <w:pPr>
        <w:ind w:left="5760" w:hanging="360"/>
      </w:pPr>
      <w:rPr>
        <w:rFonts w:ascii="Courier New" w:hAnsi="Courier New" w:cs="Courier New" w:hint="default"/>
      </w:rPr>
    </w:lvl>
    <w:lvl w:ilvl="8" w:tplc="BA329720" w:tentative="1">
      <w:start w:val="1"/>
      <w:numFmt w:val="bullet"/>
      <w:lvlText w:val=""/>
      <w:lvlJc w:val="left"/>
      <w:pPr>
        <w:ind w:left="6480" w:hanging="360"/>
      </w:pPr>
      <w:rPr>
        <w:rFonts w:ascii="Wingdings" w:hAnsi="Wingdings" w:hint="default"/>
      </w:rPr>
    </w:lvl>
  </w:abstractNum>
  <w:abstractNum w:abstractNumId="15">
    <w:nsid w:val="48D67DF7"/>
    <w:multiLevelType w:val="hybridMultilevel"/>
    <w:tmpl w:val="6CE897FE"/>
    <w:lvl w:ilvl="0" w:tplc="324E6206">
      <w:start w:val="1"/>
      <w:numFmt w:val="bullet"/>
      <w:lvlText w:val="P"/>
      <w:lvlJc w:val="left"/>
      <w:pPr>
        <w:ind w:left="1080" w:hanging="360"/>
      </w:pPr>
      <w:rPr>
        <w:rFonts w:ascii="Wingdings 2" w:hAnsi="Wingdings 2" w:hint="default"/>
        <w:b/>
        <w:i w:val="0"/>
        <w:caps w:val="0"/>
        <w:strike w:val="0"/>
        <w:dstrike w:val="0"/>
        <w:vanish w:val="0"/>
        <w:color w:val="1F497D"/>
        <w:vertAlign w:val="baseline"/>
      </w:rPr>
    </w:lvl>
    <w:lvl w:ilvl="1" w:tplc="F7FC232C" w:tentative="1">
      <w:start w:val="1"/>
      <w:numFmt w:val="bullet"/>
      <w:lvlText w:val="o"/>
      <w:lvlJc w:val="left"/>
      <w:pPr>
        <w:ind w:left="1800" w:hanging="360"/>
      </w:pPr>
      <w:rPr>
        <w:rFonts w:ascii="Courier New" w:hAnsi="Courier New" w:cs="Courier New" w:hint="default"/>
      </w:rPr>
    </w:lvl>
    <w:lvl w:ilvl="2" w:tplc="ABE6030C" w:tentative="1">
      <w:start w:val="1"/>
      <w:numFmt w:val="bullet"/>
      <w:lvlText w:val=""/>
      <w:lvlJc w:val="left"/>
      <w:pPr>
        <w:ind w:left="2520" w:hanging="360"/>
      </w:pPr>
      <w:rPr>
        <w:rFonts w:ascii="Wingdings" w:hAnsi="Wingdings" w:hint="default"/>
      </w:rPr>
    </w:lvl>
    <w:lvl w:ilvl="3" w:tplc="37BA57D4" w:tentative="1">
      <w:start w:val="1"/>
      <w:numFmt w:val="bullet"/>
      <w:lvlText w:val=""/>
      <w:lvlJc w:val="left"/>
      <w:pPr>
        <w:ind w:left="3240" w:hanging="360"/>
      </w:pPr>
      <w:rPr>
        <w:rFonts w:ascii="Symbol" w:hAnsi="Symbol" w:hint="default"/>
      </w:rPr>
    </w:lvl>
    <w:lvl w:ilvl="4" w:tplc="E34EDE64" w:tentative="1">
      <w:start w:val="1"/>
      <w:numFmt w:val="bullet"/>
      <w:lvlText w:val="o"/>
      <w:lvlJc w:val="left"/>
      <w:pPr>
        <w:ind w:left="3960" w:hanging="360"/>
      </w:pPr>
      <w:rPr>
        <w:rFonts w:ascii="Courier New" w:hAnsi="Courier New" w:cs="Courier New" w:hint="default"/>
      </w:rPr>
    </w:lvl>
    <w:lvl w:ilvl="5" w:tplc="46F47100" w:tentative="1">
      <w:start w:val="1"/>
      <w:numFmt w:val="bullet"/>
      <w:lvlText w:val=""/>
      <w:lvlJc w:val="left"/>
      <w:pPr>
        <w:ind w:left="4680" w:hanging="360"/>
      </w:pPr>
      <w:rPr>
        <w:rFonts w:ascii="Wingdings" w:hAnsi="Wingdings" w:hint="default"/>
      </w:rPr>
    </w:lvl>
    <w:lvl w:ilvl="6" w:tplc="8472A28C" w:tentative="1">
      <w:start w:val="1"/>
      <w:numFmt w:val="bullet"/>
      <w:lvlText w:val=""/>
      <w:lvlJc w:val="left"/>
      <w:pPr>
        <w:ind w:left="5400" w:hanging="360"/>
      </w:pPr>
      <w:rPr>
        <w:rFonts w:ascii="Symbol" w:hAnsi="Symbol" w:hint="default"/>
      </w:rPr>
    </w:lvl>
    <w:lvl w:ilvl="7" w:tplc="80BC1BB0" w:tentative="1">
      <w:start w:val="1"/>
      <w:numFmt w:val="bullet"/>
      <w:lvlText w:val="o"/>
      <w:lvlJc w:val="left"/>
      <w:pPr>
        <w:ind w:left="6120" w:hanging="360"/>
      </w:pPr>
      <w:rPr>
        <w:rFonts w:ascii="Courier New" w:hAnsi="Courier New" w:cs="Courier New" w:hint="default"/>
      </w:rPr>
    </w:lvl>
    <w:lvl w:ilvl="8" w:tplc="B718AD08" w:tentative="1">
      <w:start w:val="1"/>
      <w:numFmt w:val="bullet"/>
      <w:lvlText w:val=""/>
      <w:lvlJc w:val="left"/>
      <w:pPr>
        <w:ind w:left="6840" w:hanging="360"/>
      </w:pPr>
      <w:rPr>
        <w:rFonts w:ascii="Wingdings" w:hAnsi="Wingdings" w:hint="default"/>
      </w:rPr>
    </w:lvl>
  </w:abstractNum>
  <w:abstractNum w:abstractNumId="16">
    <w:nsid w:val="4CD2536A"/>
    <w:multiLevelType w:val="hybridMultilevel"/>
    <w:tmpl w:val="8D64A5C0"/>
    <w:lvl w:ilvl="0" w:tplc="B5EA8908">
      <w:start w:val="1"/>
      <w:numFmt w:val="bullet"/>
      <w:lvlText w:val=""/>
      <w:lvlJc w:val="left"/>
      <w:pPr>
        <w:ind w:left="720" w:hanging="360"/>
      </w:pPr>
      <w:rPr>
        <w:rFonts w:ascii="Symbol" w:hAnsi="Symbol" w:hint="default"/>
        <w:color w:val="1F497D"/>
      </w:rPr>
    </w:lvl>
    <w:lvl w:ilvl="1" w:tplc="8D7C3170" w:tentative="1">
      <w:start w:val="1"/>
      <w:numFmt w:val="bullet"/>
      <w:lvlText w:val="o"/>
      <w:lvlJc w:val="left"/>
      <w:pPr>
        <w:ind w:left="1440" w:hanging="360"/>
      </w:pPr>
      <w:rPr>
        <w:rFonts w:ascii="Courier New" w:hAnsi="Courier New" w:cs="Courier New" w:hint="default"/>
      </w:rPr>
    </w:lvl>
    <w:lvl w:ilvl="2" w:tplc="E51E6846" w:tentative="1">
      <w:start w:val="1"/>
      <w:numFmt w:val="bullet"/>
      <w:lvlText w:val=""/>
      <w:lvlJc w:val="left"/>
      <w:pPr>
        <w:ind w:left="2160" w:hanging="360"/>
      </w:pPr>
      <w:rPr>
        <w:rFonts w:ascii="Wingdings" w:hAnsi="Wingdings" w:hint="default"/>
      </w:rPr>
    </w:lvl>
    <w:lvl w:ilvl="3" w:tplc="BF12A1B4" w:tentative="1">
      <w:start w:val="1"/>
      <w:numFmt w:val="bullet"/>
      <w:lvlText w:val=""/>
      <w:lvlJc w:val="left"/>
      <w:pPr>
        <w:ind w:left="2880" w:hanging="360"/>
      </w:pPr>
      <w:rPr>
        <w:rFonts w:ascii="Symbol" w:hAnsi="Symbol" w:hint="default"/>
      </w:rPr>
    </w:lvl>
    <w:lvl w:ilvl="4" w:tplc="F528ABAE" w:tentative="1">
      <w:start w:val="1"/>
      <w:numFmt w:val="bullet"/>
      <w:lvlText w:val="o"/>
      <w:lvlJc w:val="left"/>
      <w:pPr>
        <w:ind w:left="3600" w:hanging="360"/>
      </w:pPr>
      <w:rPr>
        <w:rFonts w:ascii="Courier New" w:hAnsi="Courier New" w:cs="Courier New" w:hint="default"/>
      </w:rPr>
    </w:lvl>
    <w:lvl w:ilvl="5" w:tplc="9FEA792C" w:tentative="1">
      <w:start w:val="1"/>
      <w:numFmt w:val="bullet"/>
      <w:lvlText w:val=""/>
      <w:lvlJc w:val="left"/>
      <w:pPr>
        <w:ind w:left="4320" w:hanging="360"/>
      </w:pPr>
      <w:rPr>
        <w:rFonts w:ascii="Wingdings" w:hAnsi="Wingdings" w:hint="default"/>
      </w:rPr>
    </w:lvl>
    <w:lvl w:ilvl="6" w:tplc="1F9612DC" w:tentative="1">
      <w:start w:val="1"/>
      <w:numFmt w:val="bullet"/>
      <w:lvlText w:val=""/>
      <w:lvlJc w:val="left"/>
      <w:pPr>
        <w:ind w:left="5040" w:hanging="360"/>
      </w:pPr>
      <w:rPr>
        <w:rFonts w:ascii="Symbol" w:hAnsi="Symbol" w:hint="default"/>
      </w:rPr>
    </w:lvl>
    <w:lvl w:ilvl="7" w:tplc="FB241A54" w:tentative="1">
      <w:start w:val="1"/>
      <w:numFmt w:val="bullet"/>
      <w:lvlText w:val="o"/>
      <w:lvlJc w:val="left"/>
      <w:pPr>
        <w:ind w:left="5760" w:hanging="360"/>
      </w:pPr>
      <w:rPr>
        <w:rFonts w:ascii="Courier New" w:hAnsi="Courier New" w:cs="Courier New" w:hint="default"/>
      </w:rPr>
    </w:lvl>
    <w:lvl w:ilvl="8" w:tplc="5468B0AC" w:tentative="1">
      <w:start w:val="1"/>
      <w:numFmt w:val="bullet"/>
      <w:lvlText w:val=""/>
      <w:lvlJc w:val="left"/>
      <w:pPr>
        <w:ind w:left="6480" w:hanging="360"/>
      </w:pPr>
      <w:rPr>
        <w:rFonts w:ascii="Wingdings" w:hAnsi="Wingdings" w:hint="default"/>
      </w:rPr>
    </w:lvl>
  </w:abstractNum>
  <w:abstractNum w:abstractNumId="17">
    <w:nsid w:val="5C282AFA"/>
    <w:multiLevelType w:val="hybridMultilevel"/>
    <w:tmpl w:val="09CC399E"/>
    <w:lvl w:ilvl="0" w:tplc="97B0B89E">
      <w:start w:val="1"/>
      <w:numFmt w:val="bullet"/>
      <w:lvlText w:val=""/>
      <w:lvlJc w:val="left"/>
      <w:pPr>
        <w:tabs>
          <w:tab w:val="num" w:pos="720"/>
        </w:tabs>
        <w:ind w:left="720" w:hanging="360"/>
      </w:pPr>
      <w:rPr>
        <w:rFonts w:ascii="Symbol" w:hAnsi="Symbol" w:hint="default"/>
      </w:rPr>
    </w:lvl>
    <w:lvl w:ilvl="1" w:tplc="0A76AEAA" w:tentative="1">
      <w:start w:val="1"/>
      <w:numFmt w:val="bullet"/>
      <w:lvlText w:val="o"/>
      <w:lvlJc w:val="left"/>
      <w:pPr>
        <w:tabs>
          <w:tab w:val="num" w:pos="1440"/>
        </w:tabs>
        <w:ind w:left="1440" w:hanging="360"/>
      </w:pPr>
      <w:rPr>
        <w:rFonts w:ascii="Courier New" w:hAnsi="Courier New" w:cs="Courier New" w:hint="default"/>
      </w:rPr>
    </w:lvl>
    <w:lvl w:ilvl="2" w:tplc="2F846B18" w:tentative="1">
      <w:start w:val="1"/>
      <w:numFmt w:val="bullet"/>
      <w:lvlText w:val=""/>
      <w:lvlJc w:val="left"/>
      <w:pPr>
        <w:tabs>
          <w:tab w:val="num" w:pos="2160"/>
        </w:tabs>
        <w:ind w:left="2160" w:hanging="360"/>
      </w:pPr>
      <w:rPr>
        <w:rFonts w:ascii="Wingdings" w:hAnsi="Wingdings" w:hint="default"/>
      </w:rPr>
    </w:lvl>
    <w:lvl w:ilvl="3" w:tplc="D65C2576" w:tentative="1">
      <w:start w:val="1"/>
      <w:numFmt w:val="bullet"/>
      <w:lvlText w:val=""/>
      <w:lvlJc w:val="left"/>
      <w:pPr>
        <w:tabs>
          <w:tab w:val="num" w:pos="2880"/>
        </w:tabs>
        <w:ind w:left="2880" w:hanging="360"/>
      </w:pPr>
      <w:rPr>
        <w:rFonts w:ascii="Symbol" w:hAnsi="Symbol" w:hint="default"/>
      </w:rPr>
    </w:lvl>
    <w:lvl w:ilvl="4" w:tplc="7942430E" w:tentative="1">
      <w:start w:val="1"/>
      <w:numFmt w:val="bullet"/>
      <w:lvlText w:val="o"/>
      <w:lvlJc w:val="left"/>
      <w:pPr>
        <w:tabs>
          <w:tab w:val="num" w:pos="3600"/>
        </w:tabs>
        <w:ind w:left="3600" w:hanging="360"/>
      </w:pPr>
      <w:rPr>
        <w:rFonts w:ascii="Courier New" w:hAnsi="Courier New" w:cs="Courier New" w:hint="default"/>
      </w:rPr>
    </w:lvl>
    <w:lvl w:ilvl="5" w:tplc="FC501F54" w:tentative="1">
      <w:start w:val="1"/>
      <w:numFmt w:val="bullet"/>
      <w:lvlText w:val=""/>
      <w:lvlJc w:val="left"/>
      <w:pPr>
        <w:tabs>
          <w:tab w:val="num" w:pos="4320"/>
        </w:tabs>
        <w:ind w:left="4320" w:hanging="360"/>
      </w:pPr>
      <w:rPr>
        <w:rFonts w:ascii="Wingdings" w:hAnsi="Wingdings" w:hint="default"/>
      </w:rPr>
    </w:lvl>
    <w:lvl w:ilvl="6" w:tplc="4F12FE24" w:tentative="1">
      <w:start w:val="1"/>
      <w:numFmt w:val="bullet"/>
      <w:lvlText w:val=""/>
      <w:lvlJc w:val="left"/>
      <w:pPr>
        <w:tabs>
          <w:tab w:val="num" w:pos="5040"/>
        </w:tabs>
        <w:ind w:left="5040" w:hanging="360"/>
      </w:pPr>
      <w:rPr>
        <w:rFonts w:ascii="Symbol" w:hAnsi="Symbol" w:hint="default"/>
      </w:rPr>
    </w:lvl>
    <w:lvl w:ilvl="7" w:tplc="49BE83A6" w:tentative="1">
      <w:start w:val="1"/>
      <w:numFmt w:val="bullet"/>
      <w:lvlText w:val="o"/>
      <w:lvlJc w:val="left"/>
      <w:pPr>
        <w:tabs>
          <w:tab w:val="num" w:pos="5760"/>
        </w:tabs>
        <w:ind w:left="5760" w:hanging="360"/>
      </w:pPr>
      <w:rPr>
        <w:rFonts w:ascii="Courier New" w:hAnsi="Courier New" w:cs="Courier New" w:hint="default"/>
      </w:rPr>
    </w:lvl>
    <w:lvl w:ilvl="8" w:tplc="15325E9A" w:tentative="1">
      <w:start w:val="1"/>
      <w:numFmt w:val="bullet"/>
      <w:lvlText w:val=""/>
      <w:lvlJc w:val="left"/>
      <w:pPr>
        <w:tabs>
          <w:tab w:val="num" w:pos="6480"/>
        </w:tabs>
        <w:ind w:left="6480" w:hanging="360"/>
      </w:pPr>
      <w:rPr>
        <w:rFonts w:ascii="Wingdings" w:hAnsi="Wingdings" w:hint="default"/>
      </w:rPr>
    </w:lvl>
  </w:abstractNum>
  <w:abstractNum w:abstractNumId="18">
    <w:nsid w:val="64295760"/>
    <w:multiLevelType w:val="hybridMultilevel"/>
    <w:tmpl w:val="900A5184"/>
    <w:lvl w:ilvl="0" w:tplc="7B3C2CD0">
      <w:start w:val="1"/>
      <w:numFmt w:val="bullet"/>
      <w:lvlText w:val=""/>
      <w:lvlJc w:val="left"/>
      <w:pPr>
        <w:tabs>
          <w:tab w:val="num" w:pos="720"/>
        </w:tabs>
        <w:ind w:left="720" w:hanging="360"/>
      </w:pPr>
      <w:rPr>
        <w:rFonts w:ascii="Symbol" w:hAnsi="Symbol" w:hint="default"/>
      </w:rPr>
    </w:lvl>
    <w:lvl w:ilvl="1" w:tplc="8960A9C0" w:tentative="1">
      <w:start w:val="1"/>
      <w:numFmt w:val="bullet"/>
      <w:lvlText w:val="o"/>
      <w:lvlJc w:val="left"/>
      <w:pPr>
        <w:tabs>
          <w:tab w:val="num" w:pos="1440"/>
        </w:tabs>
        <w:ind w:left="1440" w:hanging="360"/>
      </w:pPr>
      <w:rPr>
        <w:rFonts w:ascii="Courier New" w:hAnsi="Courier New" w:cs="Courier New" w:hint="default"/>
      </w:rPr>
    </w:lvl>
    <w:lvl w:ilvl="2" w:tplc="DAC8BC26" w:tentative="1">
      <w:start w:val="1"/>
      <w:numFmt w:val="bullet"/>
      <w:lvlText w:val=""/>
      <w:lvlJc w:val="left"/>
      <w:pPr>
        <w:tabs>
          <w:tab w:val="num" w:pos="2160"/>
        </w:tabs>
        <w:ind w:left="2160" w:hanging="360"/>
      </w:pPr>
      <w:rPr>
        <w:rFonts w:ascii="Wingdings" w:hAnsi="Wingdings" w:hint="default"/>
      </w:rPr>
    </w:lvl>
    <w:lvl w:ilvl="3" w:tplc="99666B5C" w:tentative="1">
      <w:start w:val="1"/>
      <w:numFmt w:val="bullet"/>
      <w:lvlText w:val=""/>
      <w:lvlJc w:val="left"/>
      <w:pPr>
        <w:tabs>
          <w:tab w:val="num" w:pos="2880"/>
        </w:tabs>
        <w:ind w:left="2880" w:hanging="360"/>
      </w:pPr>
      <w:rPr>
        <w:rFonts w:ascii="Symbol" w:hAnsi="Symbol" w:hint="default"/>
      </w:rPr>
    </w:lvl>
    <w:lvl w:ilvl="4" w:tplc="3E1C16C4" w:tentative="1">
      <w:start w:val="1"/>
      <w:numFmt w:val="bullet"/>
      <w:lvlText w:val="o"/>
      <w:lvlJc w:val="left"/>
      <w:pPr>
        <w:tabs>
          <w:tab w:val="num" w:pos="3600"/>
        </w:tabs>
        <w:ind w:left="3600" w:hanging="360"/>
      </w:pPr>
      <w:rPr>
        <w:rFonts w:ascii="Courier New" w:hAnsi="Courier New" w:cs="Courier New" w:hint="default"/>
      </w:rPr>
    </w:lvl>
    <w:lvl w:ilvl="5" w:tplc="D848F32E" w:tentative="1">
      <w:start w:val="1"/>
      <w:numFmt w:val="bullet"/>
      <w:lvlText w:val=""/>
      <w:lvlJc w:val="left"/>
      <w:pPr>
        <w:tabs>
          <w:tab w:val="num" w:pos="4320"/>
        </w:tabs>
        <w:ind w:left="4320" w:hanging="360"/>
      </w:pPr>
      <w:rPr>
        <w:rFonts w:ascii="Wingdings" w:hAnsi="Wingdings" w:hint="default"/>
      </w:rPr>
    </w:lvl>
    <w:lvl w:ilvl="6" w:tplc="D7904782" w:tentative="1">
      <w:start w:val="1"/>
      <w:numFmt w:val="bullet"/>
      <w:lvlText w:val=""/>
      <w:lvlJc w:val="left"/>
      <w:pPr>
        <w:tabs>
          <w:tab w:val="num" w:pos="5040"/>
        </w:tabs>
        <w:ind w:left="5040" w:hanging="360"/>
      </w:pPr>
      <w:rPr>
        <w:rFonts w:ascii="Symbol" w:hAnsi="Symbol" w:hint="default"/>
      </w:rPr>
    </w:lvl>
    <w:lvl w:ilvl="7" w:tplc="9F3C4222" w:tentative="1">
      <w:start w:val="1"/>
      <w:numFmt w:val="bullet"/>
      <w:lvlText w:val="o"/>
      <w:lvlJc w:val="left"/>
      <w:pPr>
        <w:tabs>
          <w:tab w:val="num" w:pos="5760"/>
        </w:tabs>
        <w:ind w:left="5760" w:hanging="360"/>
      </w:pPr>
      <w:rPr>
        <w:rFonts w:ascii="Courier New" w:hAnsi="Courier New" w:cs="Courier New" w:hint="default"/>
      </w:rPr>
    </w:lvl>
    <w:lvl w:ilvl="8" w:tplc="68EEC8F6" w:tentative="1">
      <w:start w:val="1"/>
      <w:numFmt w:val="bullet"/>
      <w:lvlText w:val=""/>
      <w:lvlJc w:val="left"/>
      <w:pPr>
        <w:tabs>
          <w:tab w:val="num" w:pos="6480"/>
        </w:tabs>
        <w:ind w:left="6480" w:hanging="360"/>
      </w:pPr>
      <w:rPr>
        <w:rFonts w:ascii="Wingdings" w:hAnsi="Wingdings" w:hint="default"/>
      </w:rPr>
    </w:lvl>
  </w:abstractNum>
  <w:abstractNum w:abstractNumId="19">
    <w:nsid w:val="6563493F"/>
    <w:multiLevelType w:val="hybridMultilevel"/>
    <w:tmpl w:val="85860E0E"/>
    <w:lvl w:ilvl="0" w:tplc="908259C4">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vertAlign w:val="baseline"/>
      </w:rPr>
    </w:lvl>
    <w:lvl w:ilvl="1" w:tplc="49801ADA">
      <w:start w:val="1"/>
      <w:numFmt w:val="bullet"/>
      <w:lvlText w:val="–"/>
      <w:lvlJc w:val="left"/>
      <w:pPr>
        <w:tabs>
          <w:tab w:val="num" w:pos="1440"/>
        </w:tabs>
        <w:ind w:left="1440" w:hanging="360"/>
      </w:pPr>
      <w:rPr>
        <w:rFonts w:ascii="Arial" w:hAnsi="Arial" w:hint="default"/>
      </w:rPr>
    </w:lvl>
    <w:lvl w:ilvl="2" w:tplc="A028CE2C" w:tentative="1">
      <w:start w:val="1"/>
      <w:numFmt w:val="bullet"/>
      <w:lvlText w:val="–"/>
      <w:lvlJc w:val="left"/>
      <w:pPr>
        <w:tabs>
          <w:tab w:val="num" w:pos="2160"/>
        </w:tabs>
        <w:ind w:left="2160" w:hanging="360"/>
      </w:pPr>
      <w:rPr>
        <w:rFonts w:ascii="Arial" w:hAnsi="Arial" w:hint="default"/>
      </w:rPr>
    </w:lvl>
    <w:lvl w:ilvl="3" w:tplc="F39EA846" w:tentative="1">
      <w:start w:val="1"/>
      <w:numFmt w:val="bullet"/>
      <w:lvlText w:val="–"/>
      <w:lvlJc w:val="left"/>
      <w:pPr>
        <w:tabs>
          <w:tab w:val="num" w:pos="2880"/>
        </w:tabs>
        <w:ind w:left="2880" w:hanging="360"/>
      </w:pPr>
      <w:rPr>
        <w:rFonts w:ascii="Arial" w:hAnsi="Arial" w:hint="default"/>
      </w:rPr>
    </w:lvl>
    <w:lvl w:ilvl="4" w:tplc="27065C14" w:tentative="1">
      <w:start w:val="1"/>
      <w:numFmt w:val="bullet"/>
      <w:lvlText w:val="–"/>
      <w:lvlJc w:val="left"/>
      <w:pPr>
        <w:tabs>
          <w:tab w:val="num" w:pos="3600"/>
        </w:tabs>
        <w:ind w:left="3600" w:hanging="360"/>
      </w:pPr>
      <w:rPr>
        <w:rFonts w:ascii="Arial" w:hAnsi="Arial" w:hint="default"/>
      </w:rPr>
    </w:lvl>
    <w:lvl w:ilvl="5" w:tplc="FB884204" w:tentative="1">
      <w:start w:val="1"/>
      <w:numFmt w:val="bullet"/>
      <w:lvlText w:val="–"/>
      <w:lvlJc w:val="left"/>
      <w:pPr>
        <w:tabs>
          <w:tab w:val="num" w:pos="4320"/>
        </w:tabs>
        <w:ind w:left="4320" w:hanging="360"/>
      </w:pPr>
      <w:rPr>
        <w:rFonts w:ascii="Arial" w:hAnsi="Arial" w:hint="default"/>
      </w:rPr>
    </w:lvl>
    <w:lvl w:ilvl="6" w:tplc="0C7E84E8" w:tentative="1">
      <w:start w:val="1"/>
      <w:numFmt w:val="bullet"/>
      <w:lvlText w:val="–"/>
      <w:lvlJc w:val="left"/>
      <w:pPr>
        <w:tabs>
          <w:tab w:val="num" w:pos="5040"/>
        </w:tabs>
        <w:ind w:left="5040" w:hanging="360"/>
      </w:pPr>
      <w:rPr>
        <w:rFonts w:ascii="Arial" w:hAnsi="Arial" w:hint="default"/>
      </w:rPr>
    </w:lvl>
    <w:lvl w:ilvl="7" w:tplc="59EC1A9E" w:tentative="1">
      <w:start w:val="1"/>
      <w:numFmt w:val="bullet"/>
      <w:lvlText w:val="–"/>
      <w:lvlJc w:val="left"/>
      <w:pPr>
        <w:tabs>
          <w:tab w:val="num" w:pos="5760"/>
        </w:tabs>
        <w:ind w:left="5760" w:hanging="360"/>
      </w:pPr>
      <w:rPr>
        <w:rFonts w:ascii="Arial" w:hAnsi="Arial" w:hint="default"/>
      </w:rPr>
    </w:lvl>
    <w:lvl w:ilvl="8" w:tplc="7586036C" w:tentative="1">
      <w:start w:val="1"/>
      <w:numFmt w:val="bullet"/>
      <w:lvlText w:val="–"/>
      <w:lvlJc w:val="left"/>
      <w:pPr>
        <w:tabs>
          <w:tab w:val="num" w:pos="6480"/>
        </w:tabs>
        <w:ind w:left="6480" w:hanging="360"/>
      </w:pPr>
      <w:rPr>
        <w:rFonts w:ascii="Arial" w:hAnsi="Arial" w:hint="default"/>
      </w:rPr>
    </w:lvl>
  </w:abstractNum>
  <w:abstractNum w:abstractNumId="20">
    <w:nsid w:val="6CE54B1C"/>
    <w:multiLevelType w:val="hybridMultilevel"/>
    <w:tmpl w:val="0F3CE2A2"/>
    <w:lvl w:ilvl="0" w:tplc="11AE93E6">
      <w:numFmt w:val="bullet"/>
      <w:lvlText w:val="-"/>
      <w:lvlJc w:val="left"/>
      <w:pPr>
        <w:ind w:left="720" w:hanging="360"/>
      </w:pPr>
      <w:rPr>
        <w:rFonts w:ascii="Calibri" w:eastAsia="Calibri" w:hAnsi="Calibri" w:cs="Times New Roman" w:hint="default"/>
      </w:rPr>
    </w:lvl>
    <w:lvl w:ilvl="1" w:tplc="43E28E32" w:tentative="1">
      <w:start w:val="1"/>
      <w:numFmt w:val="bullet"/>
      <w:lvlText w:val="o"/>
      <w:lvlJc w:val="left"/>
      <w:pPr>
        <w:ind w:left="1440" w:hanging="360"/>
      </w:pPr>
      <w:rPr>
        <w:rFonts w:ascii="Courier New" w:hAnsi="Courier New" w:cs="Courier New" w:hint="default"/>
      </w:rPr>
    </w:lvl>
    <w:lvl w:ilvl="2" w:tplc="9B800456" w:tentative="1">
      <w:start w:val="1"/>
      <w:numFmt w:val="bullet"/>
      <w:lvlText w:val=""/>
      <w:lvlJc w:val="left"/>
      <w:pPr>
        <w:ind w:left="2160" w:hanging="360"/>
      </w:pPr>
      <w:rPr>
        <w:rFonts w:ascii="Wingdings" w:hAnsi="Wingdings" w:hint="default"/>
      </w:rPr>
    </w:lvl>
    <w:lvl w:ilvl="3" w:tplc="B56A284E" w:tentative="1">
      <w:start w:val="1"/>
      <w:numFmt w:val="bullet"/>
      <w:lvlText w:val=""/>
      <w:lvlJc w:val="left"/>
      <w:pPr>
        <w:ind w:left="2880" w:hanging="360"/>
      </w:pPr>
      <w:rPr>
        <w:rFonts w:ascii="Symbol" w:hAnsi="Symbol" w:hint="default"/>
      </w:rPr>
    </w:lvl>
    <w:lvl w:ilvl="4" w:tplc="9B825F4C" w:tentative="1">
      <w:start w:val="1"/>
      <w:numFmt w:val="bullet"/>
      <w:lvlText w:val="o"/>
      <w:lvlJc w:val="left"/>
      <w:pPr>
        <w:ind w:left="3600" w:hanging="360"/>
      </w:pPr>
      <w:rPr>
        <w:rFonts w:ascii="Courier New" w:hAnsi="Courier New" w:cs="Courier New" w:hint="default"/>
      </w:rPr>
    </w:lvl>
    <w:lvl w:ilvl="5" w:tplc="66509814" w:tentative="1">
      <w:start w:val="1"/>
      <w:numFmt w:val="bullet"/>
      <w:lvlText w:val=""/>
      <w:lvlJc w:val="left"/>
      <w:pPr>
        <w:ind w:left="4320" w:hanging="360"/>
      </w:pPr>
      <w:rPr>
        <w:rFonts w:ascii="Wingdings" w:hAnsi="Wingdings" w:hint="default"/>
      </w:rPr>
    </w:lvl>
    <w:lvl w:ilvl="6" w:tplc="E4B6B82E" w:tentative="1">
      <w:start w:val="1"/>
      <w:numFmt w:val="bullet"/>
      <w:lvlText w:val=""/>
      <w:lvlJc w:val="left"/>
      <w:pPr>
        <w:ind w:left="5040" w:hanging="360"/>
      </w:pPr>
      <w:rPr>
        <w:rFonts w:ascii="Symbol" w:hAnsi="Symbol" w:hint="default"/>
      </w:rPr>
    </w:lvl>
    <w:lvl w:ilvl="7" w:tplc="506220EA" w:tentative="1">
      <w:start w:val="1"/>
      <w:numFmt w:val="bullet"/>
      <w:lvlText w:val="o"/>
      <w:lvlJc w:val="left"/>
      <w:pPr>
        <w:ind w:left="5760" w:hanging="360"/>
      </w:pPr>
      <w:rPr>
        <w:rFonts w:ascii="Courier New" w:hAnsi="Courier New" w:cs="Courier New" w:hint="default"/>
      </w:rPr>
    </w:lvl>
    <w:lvl w:ilvl="8" w:tplc="0568A2BA" w:tentative="1">
      <w:start w:val="1"/>
      <w:numFmt w:val="bullet"/>
      <w:lvlText w:val=""/>
      <w:lvlJc w:val="left"/>
      <w:pPr>
        <w:ind w:left="6480" w:hanging="360"/>
      </w:pPr>
      <w:rPr>
        <w:rFonts w:ascii="Wingdings" w:hAnsi="Wingdings" w:hint="default"/>
      </w:rPr>
    </w:lvl>
  </w:abstractNum>
  <w:abstractNum w:abstractNumId="21">
    <w:nsid w:val="732B0515"/>
    <w:multiLevelType w:val="hybridMultilevel"/>
    <w:tmpl w:val="4A72835E"/>
    <w:lvl w:ilvl="0" w:tplc="D422B6C8">
      <w:start w:val="1"/>
      <w:numFmt w:val="bullet"/>
      <w:lvlText w:val="P"/>
      <w:lvlJc w:val="left"/>
      <w:pPr>
        <w:ind w:left="1080" w:hanging="360"/>
      </w:pPr>
      <w:rPr>
        <w:rFonts w:ascii="Wingdings 2" w:hAnsi="Wingdings 2" w:hint="default"/>
        <w:b/>
        <w:i w:val="0"/>
        <w:caps w:val="0"/>
        <w:strike w:val="0"/>
        <w:dstrike w:val="0"/>
        <w:vanish w:val="0"/>
        <w:color w:val="548DD4"/>
        <w:vertAlign w:val="baseline"/>
      </w:rPr>
    </w:lvl>
    <w:lvl w:ilvl="1" w:tplc="958817EE" w:tentative="1">
      <w:start w:val="1"/>
      <w:numFmt w:val="bullet"/>
      <w:lvlText w:val="o"/>
      <w:lvlJc w:val="left"/>
      <w:pPr>
        <w:ind w:left="1800" w:hanging="360"/>
      </w:pPr>
      <w:rPr>
        <w:rFonts w:ascii="Courier New" w:hAnsi="Courier New" w:cs="Courier New" w:hint="default"/>
      </w:rPr>
    </w:lvl>
    <w:lvl w:ilvl="2" w:tplc="840C3D74" w:tentative="1">
      <w:start w:val="1"/>
      <w:numFmt w:val="bullet"/>
      <w:lvlText w:val=""/>
      <w:lvlJc w:val="left"/>
      <w:pPr>
        <w:ind w:left="2520" w:hanging="360"/>
      </w:pPr>
      <w:rPr>
        <w:rFonts w:ascii="Wingdings" w:hAnsi="Wingdings" w:hint="default"/>
      </w:rPr>
    </w:lvl>
    <w:lvl w:ilvl="3" w:tplc="161C9318" w:tentative="1">
      <w:start w:val="1"/>
      <w:numFmt w:val="bullet"/>
      <w:lvlText w:val=""/>
      <w:lvlJc w:val="left"/>
      <w:pPr>
        <w:ind w:left="3240" w:hanging="360"/>
      </w:pPr>
      <w:rPr>
        <w:rFonts w:ascii="Symbol" w:hAnsi="Symbol" w:hint="default"/>
      </w:rPr>
    </w:lvl>
    <w:lvl w:ilvl="4" w:tplc="6EC62850" w:tentative="1">
      <w:start w:val="1"/>
      <w:numFmt w:val="bullet"/>
      <w:lvlText w:val="o"/>
      <w:lvlJc w:val="left"/>
      <w:pPr>
        <w:ind w:left="3960" w:hanging="360"/>
      </w:pPr>
      <w:rPr>
        <w:rFonts w:ascii="Courier New" w:hAnsi="Courier New" w:cs="Courier New" w:hint="default"/>
      </w:rPr>
    </w:lvl>
    <w:lvl w:ilvl="5" w:tplc="EF041EB8" w:tentative="1">
      <w:start w:val="1"/>
      <w:numFmt w:val="bullet"/>
      <w:lvlText w:val=""/>
      <w:lvlJc w:val="left"/>
      <w:pPr>
        <w:ind w:left="4680" w:hanging="360"/>
      </w:pPr>
      <w:rPr>
        <w:rFonts w:ascii="Wingdings" w:hAnsi="Wingdings" w:hint="default"/>
      </w:rPr>
    </w:lvl>
    <w:lvl w:ilvl="6" w:tplc="D65AF5BE" w:tentative="1">
      <w:start w:val="1"/>
      <w:numFmt w:val="bullet"/>
      <w:lvlText w:val=""/>
      <w:lvlJc w:val="left"/>
      <w:pPr>
        <w:ind w:left="5400" w:hanging="360"/>
      </w:pPr>
      <w:rPr>
        <w:rFonts w:ascii="Symbol" w:hAnsi="Symbol" w:hint="default"/>
      </w:rPr>
    </w:lvl>
    <w:lvl w:ilvl="7" w:tplc="1F80B87C" w:tentative="1">
      <w:start w:val="1"/>
      <w:numFmt w:val="bullet"/>
      <w:lvlText w:val="o"/>
      <w:lvlJc w:val="left"/>
      <w:pPr>
        <w:ind w:left="6120" w:hanging="360"/>
      </w:pPr>
      <w:rPr>
        <w:rFonts w:ascii="Courier New" w:hAnsi="Courier New" w:cs="Courier New" w:hint="default"/>
      </w:rPr>
    </w:lvl>
    <w:lvl w:ilvl="8" w:tplc="EB92CB1E" w:tentative="1">
      <w:start w:val="1"/>
      <w:numFmt w:val="bullet"/>
      <w:lvlText w:val=""/>
      <w:lvlJc w:val="left"/>
      <w:pPr>
        <w:ind w:left="6840" w:hanging="360"/>
      </w:pPr>
      <w:rPr>
        <w:rFonts w:ascii="Wingdings" w:hAnsi="Wingdings" w:hint="default"/>
      </w:rPr>
    </w:lvl>
  </w:abstractNum>
  <w:abstractNum w:abstractNumId="22">
    <w:nsid w:val="751A3D68"/>
    <w:multiLevelType w:val="hybridMultilevel"/>
    <w:tmpl w:val="F97A4FAA"/>
    <w:lvl w:ilvl="0" w:tplc="13BC81B4">
      <w:start w:val="1"/>
      <w:numFmt w:val="bullet"/>
      <w:lvlText w:val="P"/>
      <w:lvlJc w:val="left"/>
      <w:pPr>
        <w:tabs>
          <w:tab w:val="num" w:pos="720"/>
        </w:tabs>
        <w:ind w:left="720" w:hanging="360"/>
      </w:pPr>
      <w:rPr>
        <w:rFonts w:ascii="Wingdings 2" w:hAnsi="Wingdings 2" w:hint="default"/>
      </w:rPr>
    </w:lvl>
    <w:lvl w:ilvl="1" w:tplc="6BDC4DCA">
      <w:start w:val="1"/>
      <w:numFmt w:val="bullet"/>
      <w:lvlText w:val="–"/>
      <w:lvlJc w:val="left"/>
      <w:pPr>
        <w:tabs>
          <w:tab w:val="num" w:pos="1440"/>
        </w:tabs>
        <w:ind w:left="1440" w:hanging="360"/>
      </w:pPr>
      <w:rPr>
        <w:rFonts w:ascii="Arial" w:hAnsi="Arial" w:hint="default"/>
      </w:rPr>
    </w:lvl>
    <w:lvl w:ilvl="2" w:tplc="A8BA8246" w:tentative="1">
      <w:start w:val="1"/>
      <w:numFmt w:val="bullet"/>
      <w:lvlText w:val="–"/>
      <w:lvlJc w:val="left"/>
      <w:pPr>
        <w:tabs>
          <w:tab w:val="num" w:pos="2160"/>
        </w:tabs>
        <w:ind w:left="2160" w:hanging="360"/>
      </w:pPr>
      <w:rPr>
        <w:rFonts w:ascii="Arial" w:hAnsi="Arial" w:hint="default"/>
      </w:rPr>
    </w:lvl>
    <w:lvl w:ilvl="3" w:tplc="4360495A" w:tentative="1">
      <w:start w:val="1"/>
      <w:numFmt w:val="bullet"/>
      <w:lvlText w:val="–"/>
      <w:lvlJc w:val="left"/>
      <w:pPr>
        <w:tabs>
          <w:tab w:val="num" w:pos="2880"/>
        </w:tabs>
        <w:ind w:left="2880" w:hanging="360"/>
      </w:pPr>
      <w:rPr>
        <w:rFonts w:ascii="Arial" w:hAnsi="Arial" w:hint="default"/>
      </w:rPr>
    </w:lvl>
    <w:lvl w:ilvl="4" w:tplc="670823B4" w:tentative="1">
      <w:start w:val="1"/>
      <w:numFmt w:val="bullet"/>
      <w:lvlText w:val="–"/>
      <w:lvlJc w:val="left"/>
      <w:pPr>
        <w:tabs>
          <w:tab w:val="num" w:pos="3600"/>
        </w:tabs>
        <w:ind w:left="3600" w:hanging="360"/>
      </w:pPr>
      <w:rPr>
        <w:rFonts w:ascii="Arial" w:hAnsi="Arial" w:hint="default"/>
      </w:rPr>
    </w:lvl>
    <w:lvl w:ilvl="5" w:tplc="093225AE" w:tentative="1">
      <w:start w:val="1"/>
      <w:numFmt w:val="bullet"/>
      <w:lvlText w:val="–"/>
      <w:lvlJc w:val="left"/>
      <w:pPr>
        <w:tabs>
          <w:tab w:val="num" w:pos="4320"/>
        </w:tabs>
        <w:ind w:left="4320" w:hanging="360"/>
      </w:pPr>
      <w:rPr>
        <w:rFonts w:ascii="Arial" w:hAnsi="Arial" w:hint="default"/>
      </w:rPr>
    </w:lvl>
    <w:lvl w:ilvl="6" w:tplc="E0167060" w:tentative="1">
      <w:start w:val="1"/>
      <w:numFmt w:val="bullet"/>
      <w:lvlText w:val="–"/>
      <w:lvlJc w:val="left"/>
      <w:pPr>
        <w:tabs>
          <w:tab w:val="num" w:pos="5040"/>
        </w:tabs>
        <w:ind w:left="5040" w:hanging="360"/>
      </w:pPr>
      <w:rPr>
        <w:rFonts w:ascii="Arial" w:hAnsi="Arial" w:hint="default"/>
      </w:rPr>
    </w:lvl>
    <w:lvl w:ilvl="7" w:tplc="80941686" w:tentative="1">
      <w:start w:val="1"/>
      <w:numFmt w:val="bullet"/>
      <w:lvlText w:val="–"/>
      <w:lvlJc w:val="left"/>
      <w:pPr>
        <w:tabs>
          <w:tab w:val="num" w:pos="5760"/>
        </w:tabs>
        <w:ind w:left="5760" w:hanging="360"/>
      </w:pPr>
      <w:rPr>
        <w:rFonts w:ascii="Arial" w:hAnsi="Arial" w:hint="default"/>
      </w:rPr>
    </w:lvl>
    <w:lvl w:ilvl="8" w:tplc="8746F66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9"/>
  </w:num>
  <w:num w:numId="4">
    <w:abstractNumId w:val="22"/>
  </w:num>
  <w:num w:numId="5">
    <w:abstractNumId w:val="3"/>
  </w:num>
  <w:num w:numId="6">
    <w:abstractNumId w:val="6"/>
  </w:num>
  <w:num w:numId="7">
    <w:abstractNumId w:val="16"/>
  </w:num>
  <w:num w:numId="8">
    <w:abstractNumId w:val="19"/>
  </w:num>
  <w:num w:numId="9">
    <w:abstractNumId w:val="0"/>
  </w:num>
  <w:num w:numId="10">
    <w:abstractNumId w:val="14"/>
  </w:num>
  <w:num w:numId="11">
    <w:abstractNumId w:val="11"/>
  </w:num>
  <w:num w:numId="12">
    <w:abstractNumId w:val="17"/>
  </w:num>
  <w:num w:numId="13">
    <w:abstractNumId w:val="18"/>
  </w:num>
  <w:num w:numId="14">
    <w:abstractNumId w:val="13"/>
  </w:num>
  <w:num w:numId="15">
    <w:abstractNumId w:val="1"/>
  </w:num>
  <w:num w:numId="16">
    <w:abstractNumId w:val="7"/>
  </w:num>
  <w:num w:numId="17">
    <w:abstractNumId w:val="21"/>
  </w:num>
  <w:num w:numId="18">
    <w:abstractNumId w:val="15"/>
  </w:num>
  <w:num w:numId="19">
    <w:abstractNumId w:val="2"/>
  </w:num>
  <w:num w:numId="20">
    <w:abstractNumId w:val="4"/>
  </w:num>
  <w:num w:numId="21">
    <w:abstractNumId w:val="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8E"/>
    <w:rsid w:val="00167509"/>
    <w:rsid w:val="0032573E"/>
    <w:rsid w:val="004449F1"/>
    <w:rsid w:val="004824F4"/>
    <w:rsid w:val="00814CD4"/>
    <w:rsid w:val="00816C8E"/>
    <w:rsid w:val="008605DA"/>
    <w:rsid w:val="008E78DA"/>
    <w:rsid w:val="00982650"/>
    <w:rsid w:val="00A15781"/>
    <w:rsid w:val="00B530AF"/>
    <w:rsid w:val="00E1068A"/>
    <w:rsid w:val="00EC094E"/>
    <w:rsid w:val="00F867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rPr>
      <w:sz w:val="22"/>
      <w:szCs w:val="22"/>
    </w:rPr>
  </w:style>
  <w:style w:type="paragraph" w:styleId="Heading1">
    <w:name w:val="heading 1"/>
    <w:basedOn w:val="Normal"/>
    <w:next w:val="Normal"/>
    <w:link w:val="Heading1Char"/>
    <w:uiPriority w:val="9"/>
    <w:qFormat/>
    <w:rsid w:val="00F01D3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Cambria" w:eastAsia="Times New Roman" w:hAnsi="Cambria"/>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Cambria" w:eastAsia="Times New Roman" w:hAnsi="Cambria" w:cs="Times New Roman"/>
      <w:b/>
      <w:bCs/>
      <w:i/>
      <w:sz w:val="28"/>
      <w:szCs w:val="28"/>
    </w:rPr>
  </w:style>
  <w:style w:type="character" w:customStyle="1" w:styleId="Heading1Char">
    <w:name w:val="Heading 1 Char"/>
    <w:basedOn w:val="DefaultParagraphFont"/>
    <w:link w:val="Heading1"/>
    <w:uiPriority w:val="9"/>
    <w:rsid w:val="00F01D3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01D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1D3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rPr>
      <w:sz w:val="22"/>
      <w:szCs w:val="22"/>
    </w:rPr>
  </w:style>
  <w:style w:type="character" w:customStyle="1" w:styleId="Heading3Char">
    <w:name w:val="Heading 3 Char"/>
    <w:basedOn w:val="DefaultParagraphFont"/>
    <w:link w:val="Heading3"/>
    <w:uiPriority w:val="9"/>
    <w:rsid w:val="002C5B75"/>
    <w:rPr>
      <w:rFonts w:ascii="Cambria" w:eastAsia="Times New Roman" w:hAnsi="Cambria" w:cs="Times New Roman"/>
      <w:b/>
      <w:bCs/>
      <w:color w:val="4F81BD"/>
    </w:rPr>
  </w:style>
  <w:style w:type="paragraph" w:styleId="Revision">
    <w:name w:val="Revision"/>
    <w:hidden/>
    <w:uiPriority w:val="99"/>
    <w:semiHidden/>
    <w:rsid w:val="001E0C47"/>
    <w:rPr>
      <w:sz w:val="22"/>
      <w:szCs w:val="22"/>
    </w:rPr>
  </w:style>
  <w:style w:type="paragraph" w:customStyle="1" w:styleId="BodyText2006GL">
    <w:name w:val="Body Text 2006GL"/>
    <w:basedOn w:val="Normal"/>
    <w:rsid w:val="00761FCB"/>
    <w:pPr>
      <w:spacing w:after="120"/>
      <w:jc w:val="both"/>
    </w:pPr>
    <w:rPr>
      <w:rFonts w:ascii="Times New Roman" w:eastAsia="Times New Roman" w:hAnsi="Times New Roman"/>
      <w:sz w:val="20"/>
      <w:szCs w:val="20"/>
      <w:lang w:val="en-GB" w:eastAsia="zh-CN"/>
    </w:rPr>
  </w:style>
  <w:style w:type="character" w:styleId="FollowedHyperlink">
    <w:name w:val="FollowedHyperlink"/>
    <w:basedOn w:val="DefaultParagraphFont"/>
    <w:uiPriority w:val="99"/>
    <w:semiHidden/>
    <w:unhideWhenUsed/>
    <w:rsid w:val="003836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rPr>
      <w:sz w:val="22"/>
      <w:szCs w:val="22"/>
    </w:rPr>
  </w:style>
  <w:style w:type="paragraph" w:styleId="Heading1">
    <w:name w:val="heading 1"/>
    <w:basedOn w:val="Normal"/>
    <w:next w:val="Normal"/>
    <w:link w:val="Heading1Char"/>
    <w:uiPriority w:val="9"/>
    <w:qFormat/>
    <w:rsid w:val="00F01D3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Cambria" w:eastAsia="Times New Roman" w:hAnsi="Cambria"/>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Cambria" w:eastAsia="Times New Roman" w:hAnsi="Cambria" w:cs="Times New Roman"/>
      <w:b/>
      <w:bCs/>
      <w:i/>
      <w:sz w:val="28"/>
      <w:szCs w:val="28"/>
    </w:rPr>
  </w:style>
  <w:style w:type="character" w:customStyle="1" w:styleId="Heading1Char">
    <w:name w:val="Heading 1 Char"/>
    <w:basedOn w:val="DefaultParagraphFont"/>
    <w:link w:val="Heading1"/>
    <w:uiPriority w:val="9"/>
    <w:rsid w:val="00F01D3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01D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1D3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rPr>
      <w:sz w:val="22"/>
      <w:szCs w:val="22"/>
    </w:rPr>
  </w:style>
  <w:style w:type="character" w:customStyle="1" w:styleId="Heading3Char">
    <w:name w:val="Heading 3 Char"/>
    <w:basedOn w:val="DefaultParagraphFont"/>
    <w:link w:val="Heading3"/>
    <w:uiPriority w:val="9"/>
    <w:rsid w:val="002C5B75"/>
    <w:rPr>
      <w:rFonts w:ascii="Cambria" w:eastAsia="Times New Roman" w:hAnsi="Cambria" w:cs="Times New Roman"/>
      <w:b/>
      <w:bCs/>
      <w:color w:val="4F81BD"/>
    </w:rPr>
  </w:style>
  <w:style w:type="paragraph" w:styleId="Revision">
    <w:name w:val="Revision"/>
    <w:hidden/>
    <w:uiPriority w:val="99"/>
    <w:semiHidden/>
    <w:rsid w:val="001E0C47"/>
    <w:rPr>
      <w:sz w:val="22"/>
      <w:szCs w:val="22"/>
    </w:rPr>
  </w:style>
  <w:style w:type="paragraph" w:customStyle="1" w:styleId="BodyText2006GL">
    <w:name w:val="Body Text 2006GL"/>
    <w:basedOn w:val="Normal"/>
    <w:rsid w:val="00761FCB"/>
    <w:pPr>
      <w:spacing w:after="120"/>
      <w:jc w:val="both"/>
    </w:pPr>
    <w:rPr>
      <w:rFonts w:ascii="Times New Roman" w:eastAsia="Times New Roman" w:hAnsi="Times New Roman"/>
      <w:sz w:val="20"/>
      <w:szCs w:val="20"/>
      <w:lang w:val="en-GB" w:eastAsia="zh-CN"/>
    </w:rPr>
  </w:style>
  <w:style w:type="character" w:styleId="FollowedHyperlink">
    <w:name w:val="FollowedHyperlink"/>
    <w:basedOn w:val="DefaultParagraphFont"/>
    <w:uiPriority w:val="99"/>
    <w:semiHidden/>
    <w:unhideWhenUsed/>
    <w:rsid w:val="003836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yperlink" Target="http://www.epa.gov/climatechange/EPAactivities/internationalpartnerships/capacity-building.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nfccc.int/national_reports/non-annex_i_national_communications/non-annex_i_inventory_software/items/7627.php" TargetMode="Externa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ncsp.undp.org/document/managing-national-greenhouse-gas-inventory-proc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pcc-nggip.iges.or.jp/public/2006gl/index.html" TargetMode="External"/><Relationship Id="rId20" Type="http://schemas.openxmlformats.org/officeDocument/2006/relationships/hyperlink" Target="http://www.ipcc-nggip.iges.or.jp/soft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nfccc.int/national_reports/non-annex_i_natcom/training_material/methodological_documents/items/7915.php" TargetMode="External"/><Relationship Id="rId23" Type="http://schemas.openxmlformats.org/officeDocument/2006/relationships/hyperlink" Target="http://www.thegef.org/gef/guideline/biennial_update_reports_parties_UNFCCC"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egions.ghgcapacitybuild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fccc.int/national_reports/non-annex_i_natcom/guidelines_and_user_manual/items/2607.php" TargetMode="External"/><Relationship Id="rId22" Type="http://schemas.openxmlformats.org/officeDocument/2006/relationships/hyperlink" Target="http://www.nrel.colostate.edu/projects/ALUsoftwar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esai\My%20Documents\Capacity%20Building\USAID\ICF%202013%20TO\Deliverables\November%202013%20IA%20toolkit\National%20GHG%20Inventory%20Coordinator%2011-18-13%20to%20EPA_t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0E8770-482F-439A-8CFC-CE2DB4602344}"/>
</file>

<file path=customXml/itemProps2.xml><?xml version="1.0" encoding="utf-8"?>
<ds:datastoreItem xmlns:ds="http://schemas.openxmlformats.org/officeDocument/2006/customXml" ds:itemID="{CB4BBB0E-47D0-4E38-8F0B-12C13A7C0166}"/>
</file>

<file path=customXml/itemProps3.xml><?xml version="1.0" encoding="utf-8"?>
<ds:datastoreItem xmlns:ds="http://schemas.openxmlformats.org/officeDocument/2006/customXml" ds:itemID="{B0CC3283-AF0F-4A9F-8B7C-EFB287F7D290}"/>
</file>

<file path=customXml/itemProps4.xml><?xml version="1.0" encoding="utf-8"?>
<ds:datastoreItem xmlns:ds="http://schemas.openxmlformats.org/officeDocument/2006/customXml" ds:itemID="{DE48804A-585F-4434-AF81-74384AAC069E}"/>
</file>

<file path=docProps/app.xml><?xml version="1.0" encoding="utf-8"?>
<Properties xmlns="http://schemas.openxmlformats.org/officeDocument/2006/extended-properties" xmlns:vt="http://schemas.openxmlformats.org/officeDocument/2006/docPropsVTypes">
  <Template>National GHG Inventory Coordinator 11-18-13 to EPA_tw.dot</Template>
  <TotalTime>2</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Mausami</dc:creator>
  <cp:lastModifiedBy>LP</cp:lastModifiedBy>
  <cp:revision>4</cp:revision>
  <dcterms:created xsi:type="dcterms:W3CDTF">2014-05-15T21:39:00Z</dcterms:created>
  <dcterms:modified xsi:type="dcterms:W3CDTF">2014-05-23T15:50:00Z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