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74" w:rsidRDefault="00C84274" w:rsidP="00C84274">
      <w:pPr>
        <w:rPr>
          <w:rFonts w:ascii="Times New Roman" w:hAnsi="Times New Roman" w:cs="Times New Roman"/>
          <w:sz w:val="24"/>
          <w:szCs w:val="24"/>
          <w:u w:val="single"/>
        </w:rPr>
      </w:pPr>
      <w:bookmarkStart w:id="0" w:name="_GoBack"/>
      <w:bookmarkEnd w:id="0"/>
      <w:r w:rsidRPr="00C84274">
        <w:rPr>
          <w:rFonts w:ascii="Times New Roman" w:hAnsi="Times New Roman" w:cs="Times New Roman"/>
          <w:sz w:val="24"/>
          <w:szCs w:val="24"/>
          <w:u w:val="single"/>
        </w:rPr>
        <w:t>Format for Submission, in a State Implementation Plan (SIP) Revision, of State-Determined Allocations for 2016 in the Transport Rule (TR) NOx Ozone Season Trading Program in the Cross State Air Pollution Rule (CSAPR) to Units That Commenced Commercial Oper</w:t>
      </w:r>
      <w:r>
        <w:rPr>
          <w:rFonts w:ascii="Times New Roman" w:hAnsi="Times New Roman" w:cs="Times New Roman"/>
          <w:sz w:val="24"/>
          <w:szCs w:val="24"/>
          <w:u w:val="single"/>
        </w:rPr>
        <w:t>ation Before 2010</w:t>
      </w:r>
    </w:p>
    <w:p w:rsidR="00C84274" w:rsidRPr="00C84274" w:rsidRDefault="00C84274" w:rsidP="00C84274">
      <w:pPr>
        <w:rPr>
          <w:rFonts w:ascii="Times New Roman" w:hAnsi="Times New Roman" w:cs="Times New Roman"/>
          <w:sz w:val="24"/>
          <w:szCs w:val="24"/>
          <w:u w:val="single"/>
        </w:rPr>
      </w:pP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rPr>
        <w:t xml:space="preserve">This is applicable only to states that were included in the supplemental rulemaking under the CSAPR ozone season control program (Iowa, Michigan, Missouri, Oklahoma, and Wisconsin). </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rPr>
        <w:t xml:space="preserve">The following is the format that a State must use for submitting to the Administrator, in a complete State Implementation Plan (SIP) Revision, State-determined allocations for 2016 in the TR NOx ozone season trading program under the CSAPR Federal Implementation Plan (FIP) to units that commenced commercial operation before January 1, 2010.  </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rPr>
        <w:t xml:space="preserve">The State’s submission of 2016 allocations must be a Microsoft Office Excel Workbook and must be sent electronically (i.e., by e-mail) to </w:t>
      </w:r>
      <w:hyperlink r:id="rId4" w:history="1">
        <w:r w:rsidRPr="00C84274">
          <w:rPr>
            <w:rStyle w:val="Hyperlink"/>
            <w:rFonts w:ascii="Times New Roman" w:hAnsi="Times New Roman" w:cs="Times New Roman"/>
            <w:sz w:val="24"/>
            <w:szCs w:val="24"/>
          </w:rPr>
          <w:t>transport-rule@epa.gov</w:t>
        </w:r>
      </w:hyperlink>
      <w:r w:rsidRPr="00C84274">
        <w:rPr>
          <w:rFonts w:ascii="Times New Roman" w:hAnsi="Times New Roman" w:cs="Times New Roman"/>
          <w:sz w:val="24"/>
          <w:szCs w:val="24"/>
        </w:rPr>
        <w:t xml:space="preserve"> by October 1, 2015.  The spreadsheet must not contain any extra data elements or any colors or formulas because they may significantly slow down the processing of the submission.  Please direct questions to your EPA Regional contact or Paula Branch (</w:t>
      </w:r>
      <w:hyperlink r:id="rId5" w:history="1">
        <w:r w:rsidRPr="00C84274">
          <w:rPr>
            <w:rStyle w:val="Hyperlink"/>
            <w:rFonts w:ascii="Times New Roman" w:hAnsi="Times New Roman" w:cs="Times New Roman"/>
            <w:sz w:val="24"/>
            <w:szCs w:val="24"/>
          </w:rPr>
          <w:t>branch.paula@epa.gov</w:t>
        </w:r>
      </w:hyperlink>
      <w:r w:rsidRPr="00C84274">
        <w:rPr>
          <w:rFonts w:ascii="Times New Roman" w:hAnsi="Times New Roman" w:cs="Times New Roman"/>
          <w:sz w:val="24"/>
          <w:szCs w:val="24"/>
        </w:rPr>
        <w:t xml:space="preserve"> or 202-343-9168).</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rPr>
        <w:t xml:space="preserve">The workbook must contain a worksheet for the TR NOx ozone season trading program only. The worksheet must present, for each allocation to a unit, the following sequence of data elements: </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rPr>
        <w:t xml:space="preserve"> STReserveAcct (text) | ReceiveAcct (text) | UnitId (text) | VintageYear (number) |Amount (number)</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rPr>
        <w:t xml:space="preserve">The individual data elements must be formatted as follows: </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u w:val="single"/>
        </w:rPr>
        <w:t>STReserveAcct</w:t>
      </w:r>
      <w:r w:rsidRPr="00C84274">
        <w:rPr>
          <w:rFonts w:ascii="Times New Roman" w:hAnsi="Times New Roman" w:cs="Times New Roman"/>
          <w:sz w:val="24"/>
          <w:szCs w:val="24"/>
        </w:rPr>
        <w:t>, which identifies the State reserve account in the Allowance Management System in which is held the allowances comprising the portion of the State trading budget available for allocation to units that commenced commercial operation before 2010:</w:t>
      </w:r>
    </w:p>
    <w:p w:rsidR="00C84274" w:rsidRPr="00C84274" w:rsidRDefault="00C84274" w:rsidP="00C84274">
      <w:pPr>
        <w:rPr>
          <w:rFonts w:ascii="Times New Roman" w:hAnsi="Times New Roman" w:cs="Times New Roman"/>
          <w:sz w:val="24"/>
          <w:szCs w:val="24"/>
        </w:rPr>
      </w:pPr>
      <w:r>
        <w:rPr>
          <w:rFonts w:ascii="Times New Roman" w:hAnsi="Times New Roman" w:cs="Times New Roman"/>
          <w:sz w:val="24"/>
          <w:szCs w:val="24"/>
        </w:rPr>
        <w:tab/>
      </w:r>
      <w:r w:rsidRPr="00C84274">
        <w:rPr>
          <w:rFonts w:ascii="Times New Roman" w:hAnsi="Times New Roman" w:cs="Times New Roman"/>
          <w:sz w:val="24"/>
          <w:szCs w:val="24"/>
        </w:rPr>
        <w:t>State abbreviation + seven zeros + Reserve Account number</w:t>
      </w:r>
    </w:p>
    <w:p w:rsidR="00C84274" w:rsidRPr="00C84274" w:rsidRDefault="00C84274" w:rsidP="00C84274">
      <w:pPr>
        <w:rPr>
          <w:rFonts w:ascii="Times New Roman" w:hAnsi="Times New Roman" w:cs="Times New Roman"/>
          <w:sz w:val="24"/>
          <w:szCs w:val="24"/>
        </w:rPr>
      </w:pPr>
      <w:r>
        <w:rPr>
          <w:rFonts w:ascii="Times New Roman" w:hAnsi="Times New Roman" w:cs="Times New Roman"/>
          <w:sz w:val="24"/>
          <w:szCs w:val="24"/>
        </w:rPr>
        <w:tab/>
      </w:r>
      <w:r w:rsidRPr="00C84274">
        <w:rPr>
          <w:rFonts w:ascii="Times New Roman" w:hAnsi="Times New Roman" w:cs="Times New Roman"/>
          <w:sz w:val="24"/>
          <w:szCs w:val="24"/>
        </w:rPr>
        <w:t xml:space="preserve">The State abbreviation is the two-letter U.S. Postal Service abbreviation for the State.       </w:t>
      </w:r>
    </w:p>
    <w:p w:rsidR="00C84274" w:rsidRPr="00C84274" w:rsidRDefault="00C84274" w:rsidP="00C84274">
      <w:pPr>
        <w:rPr>
          <w:rFonts w:ascii="Times New Roman" w:hAnsi="Times New Roman" w:cs="Times New Roman"/>
          <w:sz w:val="24"/>
          <w:szCs w:val="24"/>
        </w:rPr>
      </w:pPr>
      <w:r>
        <w:rPr>
          <w:rFonts w:ascii="Times New Roman" w:hAnsi="Times New Roman" w:cs="Times New Roman"/>
          <w:sz w:val="24"/>
          <w:szCs w:val="24"/>
        </w:rPr>
        <w:tab/>
      </w:r>
      <w:r w:rsidRPr="00C84274">
        <w:rPr>
          <w:rFonts w:ascii="Times New Roman" w:hAnsi="Times New Roman" w:cs="Times New Roman"/>
          <w:sz w:val="24"/>
          <w:szCs w:val="24"/>
        </w:rPr>
        <w:t>The Reserve Account number is 100, which is for the State’s primary reserve account.</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u w:val="single"/>
        </w:rPr>
        <w:t>ReceiveAcct</w:t>
      </w:r>
      <w:r w:rsidRPr="00C84274">
        <w:rPr>
          <w:rFonts w:ascii="Times New Roman" w:hAnsi="Times New Roman" w:cs="Times New Roman"/>
          <w:sz w:val="24"/>
          <w:szCs w:val="24"/>
        </w:rPr>
        <w:t xml:space="preserve">, which identifies the compliance account in the Allowance Management System in which the allocated allowances are to be recorded: </w:t>
      </w:r>
    </w:p>
    <w:p w:rsidR="00C84274" w:rsidRDefault="00C84274" w:rsidP="00C84274">
      <w:pPr>
        <w:rPr>
          <w:rFonts w:ascii="Times New Roman" w:hAnsi="Times New Roman" w:cs="Times New Roman"/>
          <w:sz w:val="24"/>
          <w:szCs w:val="24"/>
        </w:rPr>
      </w:pPr>
      <w:r>
        <w:rPr>
          <w:rFonts w:ascii="Times New Roman" w:hAnsi="Times New Roman" w:cs="Times New Roman"/>
          <w:sz w:val="24"/>
          <w:szCs w:val="24"/>
        </w:rPr>
        <w:tab/>
      </w:r>
      <w:r w:rsidRPr="00C84274">
        <w:rPr>
          <w:rFonts w:ascii="Times New Roman" w:hAnsi="Times New Roman" w:cs="Times New Roman"/>
          <w:sz w:val="24"/>
          <w:szCs w:val="24"/>
        </w:rPr>
        <w:t>ORIS#/FACILITYID(six dig</w:t>
      </w:r>
      <w:r>
        <w:rPr>
          <w:rFonts w:ascii="Times New Roman" w:hAnsi="Times New Roman" w:cs="Times New Roman"/>
          <w:sz w:val="24"/>
          <w:szCs w:val="24"/>
        </w:rPr>
        <w:t xml:space="preserve">its with leading zeros)+FACLTY </w:t>
      </w:r>
    </w:p>
    <w:p w:rsidR="00C84274" w:rsidRPr="00C84274" w:rsidRDefault="00C84274" w:rsidP="00C84274">
      <w:pPr>
        <w:rPr>
          <w:rFonts w:ascii="Times New Roman" w:hAnsi="Times New Roman" w:cs="Times New Roman"/>
          <w:sz w:val="24"/>
          <w:szCs w:val="24"/>
        </w:rPr>
      </w:pPr>
      <w:r>
        <w:rPr>
          <w:rFonts w:ascii="Times New Roman" w:hAnsi="Times New Roman" w:cs="Times New Roman"/>
          <w:sz w:val="24"/>
          <w:szCs w:val="24"/>
        </w:rPr>
        <w:tab/>
      </w:r>
      <w:r w:rsidRPr="00C84274">
        <w:rPr>
          <w:rFonts w:ascii="Times New Roman" w:hAnsi="Times New Roman" w:cs="Times New Roman"/>
          <w:sz w:val="24"/>
          <w:szCs w:val="24"/>
        </w:rPr>
        <w:t xml:space="preserve">ORIS#/FACILITYID is the six-digit number that starts with one or two zeros (as necessary) followed by either the four- or five-digit Office of Regulatory Information System number (ORIS Code), or the four- or five-digit Facility Identification number, assigned by the Energy Information Administration to the source (i.e., facility) in which the unit allocated </w:t>
      </w:r>
      <w:r w:rsidRPr="00C84274">
        <w:rPr>
          <w:rFonts w:ascii="Times New Roman" w:hAnsi="Times New Roman" w:cs="Times New Roman"/>
          <w:sz w:val="24"/>
          <w:szCs w:val="24"/>
        </w:rPr>
        <w:lastRenderedPageBreak/>
        <w:t>allowances is located.  EIA also refers to both of these four- or five-digit numbers as a Plant Code.</w:t>
      </w:r>
    </w:p>
    <w:p w:rsidR="00C84274" w:rsidRPr="00C84274" w:rsidRDefault="00C84274" w:rsidP="00C84274">
      <w:pPr>
        <w:rPr>
          <w:rFonts w:ascii="Times New Roman" w:hAnsi="Times New Roman" w:cs="Times New Roman"/>
          <w:sz w:val="24"/>
          <w:szCs w:val="24"/>
        </w:rPr>
      </w:pPr>
      <w:r>
        <w:rPr>
          <w:rFonts w:ascii="Times New Roman" w:hAnsi="Times New Roman" w:cs="Times New Roman"/>
          <w:sz w:val="24"/>
          <w:szCs w:val="24"/>
        </w:rPr>
        <w:tab/>
      </w:r>
      <w:r w:rsidRPr="00C84274">
        <w:rPr>
          <w:rFonts w:ascii="Times New Roman" w:hAnsi="Times New Roman" w:cs="Times New Roman"/>
          <w:sz w:val="24"/>
          <w:szCs w:val="24"/>
        </w:rPr>
        <w:t>FACLTY is added at the end after the six-digit ORIS or FACILITYID.</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u w:val="single"/>
        </w:rPr>
        <w:t>UnitId</w:t>
      </w:r>
      <w:r w:rsidRPr="00C84274">
        <w:rPr>
          <w:rFonts w:ascii="Times New Roman" w:hAnsi="Times New Roman" w:cs="Times New Roman"/>
          <w:sz w:val="24"/>
          <w:szCs w:val="24"/>
        </w:rPr>
        <w:t>, which identifies the unit to which allowances are allocated and is assigned by owners and   operator of the unit involved and used in the most current certificate of representation submitted to EPA by the designated representative.  UnitId must be precisely accurate.  For example, a UnitId of “06” must be stated as “06”, not “6”.</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u w:val="single"/>
        </w:rPr>
        <w:t>VintageYear</w:t>
      </w:r>
      <w:r w:rsidRPr="00C84274">
        <w:rPr>
          <w:rFonts w:ascii="Times New Roman" w:hAnsi="Times New Roman" w:cs="Times New Roman"/>
          <w:sz w:val="24"/>
          <w:szCs w:val="24"/>
        </w:rPr>
        <w:t xml:space="preserve">, which is the year for which the allowances are allocated and is 2016. </w:t>
      </w:r>
    </w:p>
    <w:p w:rsidR="00C84274" w:rsidRPr="00C84274" w:rsidRDefault="00C84274" w:rsidP="00C84274">
      <w:pPr>
        <w:rPr>
          <w:rFonts w:ascii="Times New Roman" w:hAnsi="Times New Roman" w:cs="Times New Roman"/>
          <w:sz w:val="24"/>
          <w:szCs w:val="24"/>
        </w:rPr>
      </w:pPr>
      <w:r w:rsidRPr="00C84274">
        <w:rPr>
          <w:rFonts w:ascii="Times New Roman" w:hAnsi="Times New Roman" w:cs="Times New Roman"/>
          <w:sz w:val="24"/>
          <w:szCs w:val="24"/>
          <w:u w:val="single"/>
        </w:rPr>
        <w:t>Amount</w:t>
      </w:r>
      <w:r w:rsidRPr="00C84274">
        <w:rPr>
          <w:rFonts w:ascii="Times New Roman" w:hAnsi="Times New Roman" w:cs="Times New Roman"/>
          <w:sz w:val="24"/>
          <w:szCs w:val="24"/>
        </w:rPr>
        <w:t>, which is the amount of allowances allocated to the unit and must be a whole number with no decimal.</w:t>
      </w:r>
    </w:p>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Times New Roman" w:eastAsia="Times New Roman" w:hAnsi="Times New Roman" w:cs="Times New Roman"/>
          <w:color w:val="000000"/>
          <w:sz w:val="24"/>
          <w:szCs w:val="24"/>
        </w:rPr>
        <w:t>Example:</w:t>
      </w:r>
      <w:r w:rsidRPr="00C84274">
        <w:rPr>
          <w:rFonts w:ascii="Times New Roman" w:eastAsia="Times New Roman" w:hAnsi="Times New Roman" w:cs="Times New Roman"/>
          <w:sz w:val="24"/>
          <w:szCs w:val="24"/>
        </w:rPr>
        <w:t xml:space="preserve"> </w:t>
      </w:r>
    </w:p>
    <w:tbl>
      <w:tblPr>
        <w:tblW w:w="94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4"/>
        <w:gridCol w:w="2179"/>
        <w:gridCol w:w="1232"/>
        <w:gridCol w:w="2179"/>
        <w:gridCol w:w="1247"/>
      </w:tblGrid>
      <w:tr w:rsidR="00C84274" w:rsidRPr="00C84274" w:rsidTr="00C84274">
        <w:trPr>
          <w:trHeight w:val="26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C84274" w:rsidRPr="00C84274" w:rsidRDefault="00C84274" w:rsidP="00C84274">
            <w:pPr>
              <w:spacing w:before="100" w:beforeAutospacing="1" w:after="100" w:afterAutospacing="1" w:line="240" w:lineRule="auto"/>
              <w:jc w:val="center"/>
              <w:textAlignment w:val="baseline"/>
              <w:rPr>
                <w:rFonts w:ascii="Segoe UI" w:eastAsia="Times New Roman" w:hAnsi="Segoe UI" w:cs="Segoe UI"/>
                <w:sz w:val="12"/>
                <w:szCs w:val="12"/>
              </w:rPr>
            </w:pPr>
            <w:r w:rsidRPr="00C84274">
              <w:rPr>
                <w:rFonts w:ascii="Courier" w:eastAsia="Times New Roman" w:hAnsi="Courier" w:cs="Segoe UI"/>
                <w:b/>
                <w:bCs/>
              </w:rPr>
              <w:t>STReserveAcct</w:t>
            </w:r>
            <w:r w:rsidRPr="00C84274">
              <w:rPr>
                <w:rFonts w:ascii="Courier" w:eastAsia="Times New Roman" w:hAnsi="Courier" w:cs="Segoe UI"/>
              </w:rPr>
              <w:t xml:space="preserve"> </w:t>
            </w:r>
          </w:p>
        </w:tc>
        <w:tc>
          <w:tcPr>
            <w:tcW w:w="0" w:type="auto"/>
            <w:tcBorders>
              <w:top w:val="single" w:sz="6" w:space="0" w:color="auto"/>
              <w:left w:val="nil"/>
              <w:bottom w:val="single" w:sz="6" w:space="0" w:color="auto"/>
              <w:right w:val="single" w:sz="6" w:space="0" w:color="auto"/>
            </w:tcBorders>
            <w:shd w:val="clear" w:color="auto" w:fill="C0C0C0"/>
            <w:vAlign w:val="center"/>
            <w:hideMark/>
          </w:tcPr>
          <w:p w:rsidR="00C84274" w:rsidRPr="00C84274" w:rsidRDefault="00C84274" w:rsidP="00C84274">
            <w:pPr>
              <w:spacing w:before="100" w:beforeAutospacing="1" w:after="100" w:afterAutospacing="1" w:line="240" w:lineRule="auto"/>
              <w:jc w:val="center"/>
              <w:textAlignment w:val="baseline"/>
              <w:rPr>
                <w:rFonts w:ascii="Segoe UI" w:eastAsia="Times New Roman" w:hAnsi="Segoe UI" w:cs="Segoe UI"/>
                <w:sz w:val="12"/>
                <w:szCs w:val="12"/>
              </w:rPr>
            </w:pPr>
            <w:r w:rsidRPr="00C84274">
              <w:rPr>
                <w:rFonts w:ascii="Courier" w:eastAsia="Times New Roman" w:hAnsi="Courier" w:cs="Segoe UI"/>
                <w:b/>
                <w:bCs/>
              </w:rPr>
              <w:t>ReceiveAcct</w:t>
            </w:r>
            <w:r w:rsidRPr="00C84274">
              <w:rPr>
                <w:rFonts w:ascii="Courier" w:eastAsia="Times New Roman" w:hAnsi="Courier" w:cs="Segoe UI"/>
              </w:rPr>
              <w:t xml:space="preserve"> </w:t>
            </w:r>
          </w:p>
        </w:tc>
        <w:tc>
          <w:tcPr>
            <w:tcW w:w="0" w:type="auto"/>
            <w:tcBorders>
              <w:top w:val="single" w:sz="6" w:space="0" w:color="auto"/>
              <w:left w:val="nil"/>
              <w:bottom w:val="single" w:sz="6" w:space="0" w:color="auto"/>
              <w:right w:val="single" w:sz="6" w:space="0" w:color="auto"/>
            </w:tcBorders>
            <w:shd w:val="clear" w:color="auto" w:fill="C0C0C0"/>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Courier" w:eastAsia="Times New Roman" w:hAnsi="Courier" w:cs="Segoe UI"/>
                <w:b/>
                <w:bCs/>
              </w:rPr>
              <w:t>UnitId</w:t>
            </w:r>
            <w:r w:rsidRPr="00C84274">
              <w:rPr>
                <w:rFonts w:ascii="Courier" w:eastAsia="Times New Roman" w:hAnsi="Courier" w:cs="Segoe UI"/>
              </w:rPr>
              <w:t xml:space="preserve"> </w:t>
            </w:r>
          </w:p>
        </w:tc>
        <w:tc>
          <w:tcPr>
            <w:tcW w:w="0" w:type="auto"/>
            <w:tcBorders>
              <w:top w:val="single" w:sz="6" w:space="0" w:color="auto"/>
              <w:left w:val="nil"/>
              <w:bottom w:val="single" w:sz="6" w:space="0" w:color="auto"/>
              <w:right w:val="single" w:sz="6" w:space="0" w:color="auto"/>
            </w:tcBorders>
            <w:shd w:val="clear" w:color="auto" w:fill="C0C0C0"/>
            <w:vAlign w:val="center"/>
            <w:hideMark/>
          </w:tcPr>
          <w:p w:rsidR="00C84274" w:rsidRPr="00C84274" w:rsidRDefault="00C84274" w:rsidP="00C84274">
            <w:pPr>
              <w:spacing w:before="100" w:beforeAutospacing="1" w:after="100" w:afterAutospacing="1" w:line="240" w:lineRule="auto"/>
              <w:jc w:val="center"/>
              <w:textAlignment w:val="baseline"/>
              <w:rPr>
                <w:rFonts w:ascii="Segoe UI" w:eastAsia="Times New Roman" w:hAnsi="Segoe UI" w:cs="Segoe UI"/>
                <w:sz w:val="12"/>
                <w:szCs w:val="12"/>
              </w:rPr>
            </w:pPr>
            <w:r w:rsidRPr="00C84274">
              <w:rPr>
                <w:rFonts w:ascii="Courier" w:eastAsia="Times New Roman" w:hAnsi="Courier" w:cs="Segoe UI"/>
                <w:b/>
                <w:bCs/>
              </w:rPr>
              <w:t>VintageYear</w:t>
            </w:r>
            <w:r w:rsidRPr="00C84274">
              <w:rPr>
                <w:rFonts w:ascii="Courier" w:eastAsia="Times New Roman" w:hAnsi="Courier" w:cs="Segoe UI"/>
              </w:rPr>
              <w:t xml:space="preserve"> </w:t>
            </w:r>
          </w:p>
        </w:tc>
        <w:tc>
          <w:tcPr>
            <w:tcW w:w="0" w:type="auto"/>
            <w:tcBorders>
              <w:top w:val="single" w:sz="6" w:space="0" w:color="auto"/>
              <w:left w:val="nil"/>
              <w:bottom w:val="single" w:sz="6" w:space="0" w:color="auto"/>
              <w:right w:val="single" w:sz="6" w:space="0" w:color="auto"/>
            </w:tcBorders>
            <w:shd w:val="clear" w:color="auto" w:fill="C0C0C0"/>
            <w:vAlign w:val="center"/>
            <w:hideMark/>
          </w:tcPr>
          <w:p w:rsidR="00C84274" w:rsidRPr="00C84274" w:rsidRDefault="00C84274" w:rsidP="00C84274">
            <w:pPr>
              <w:spacing w:before="100" w:beforeAutospacing="1" w:after="100" w:afterAutospacing="1" w:line="240" w:lineRule="auto"/>
              <w:jc w:val="center"/>
              <w:textAlignment w:val="baseline"/>
              <w:rPr>
                <w:rFonts w:ascii="Segoe UI" w:eastAsia="Times New Roman" w:hAnsi="Segoe UI" w:cs="Segoe UI"/>
                <w:sz w:val="12"/>
                <w:szCs w:val="12"/>
              </w:rPr>
            </w:pPr>
            <w:r w:rsidRPr="00C84274">
              <w:rPr>
                <w:rFonts w:ascii="Courier" w:eastAsia="Times New Roman" w:hAnsi="Courier" w:cs="Segoe UI"/>
                <w:b/>
                <w:bCs/>
              </w:rPr>
              <w:t>Amount</w:t>
            </w:r>
            <w:r w:rsidRPr="00C84274">
              <w:rPr>
                <w:rFonts w:ascii="Courier" w:eastAsia="Times New Roman" w:hAnsi="Courier" w:cs="Segoe UI"/>
              </w:rPr>
              <w:t xml:space="preserve"> </w:t>
            </w:r>
          </w:p>
        </w:tc>
      </w:tr>
      <w:tr w:rsidR="00C84274" w:rsidRPr="00C84274" w:rsidTr="00C84274">
        <w:trPr>
          <w:trHeight w:val="2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WI0000000100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123456FACLTY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01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250 </w:t>
            </w:r>
          </w:p>
        </w:tc>
      </w:tr>
      <w:tr w:rsidR="00C84274" w:rsidRPr="00C84274" w:rsidTr="00C84274">
        <w:trPr>
          <w:trHeight w:val="2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WI0000000100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123456FACLTY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02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250 </w:t>
            </w:r>
          </w:p>
        </w:tc>
      </w:tr>
      <w:tr w:rsidR="00C84274" w:rsidRPr="00C84274" w:rsidTr="00C84274">
        <w:trPr>
          <w:trHeight w:val="2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WI0000000100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123456FACLTY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75 </w:t>
            </w:r>
          </w:p>
        </w:tc>
      </w:tr>
      <w:tr w:rsidR="00C84274" w:rsidRPr="00C84274" w:rsidTr="00C84274">
        <w:trPr>
          <w:trHeight w:val="2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WI0000000100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123456FACLTY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*B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55 </w:t>
            </w:r>
          </w:p>
        </w:tc>
      </w:tr>
      <w:tr w:rsidR="00C84274" w:rsidRPr="00C84274" w:rsidTr="00C84274">
        <w:trPr>
          <w:trHeight w:val="2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WI0000000100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123456FACLTY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CT01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25 </w:t>
            </w:r>
          </w:p>
        </w:tc>
      </w:tr>
      <w:tr w:rsidR="00C84274" w:rsidRPr="00C84274" w:rsidTr="00C84274">
        <w:trPr>
          <w:trHeight w:val="2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WI0000000100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123456FACLTY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CT02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84274" w:rsidRPr="00C84274" w:rsidRDefault="00C84274" w:rsidP="00C84274">
            <w:pPr>
              <w:spacing w:before="100" w:beforeAutospacing="1" w:after="100" w:afterAutospacing="1" w:line="240" w:lineRule="auto"/>
              <w:jc w:val="right"/>
              <w:textAlignment w:val="baseline"/>
              <w:rPr>
                <w:rFonts w:ascii="Segoe UI" w:eastAsia="Times New Roman" w:hAnsi="Segoe UI" w:cs="Segoe UI"/>
                <w:sz w:val="12"/>
                <w:szCs w:val="12"/>
              </w:rPr>
            </w:pPr>
            <w:r w:rsidRPr="00C84274">
              <w:rPr>
                <w:rFonts w:ascii="Arial" w:eastAsia="Times New Roman" w:hAnsi="Arial" w:cs="Arial"/>
                <w:sz w:val="20"/>
                <w:szCs w:val="20"/>
              </w:rPr>
              <w:t xml:space="preserve">25 </w:t>
            </w:r>
          </w:p>
        </w:tc>
      </w:tr>
    </w:tbl>
    <w:p w:rsidR="00751DBD" w:rsidRPr="00C84274" w:rsidRDefault="00751DBD">
      <w:pPr>
        <w:rPr>
          <w:rFonts w:ascii="Times New Roman" w:hAnsi="Times New Roman" w:cs="Times New Roman"/>
          <w:sz w:val="24"/>
          <w:szCs w:val="24"/>
        </w:rPr>
      </w:pPr>
    </w:p>
    <w:sectPr w:rsidR="00751DBD" w:rsidRPr="00C8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74"/>
    <w:rsid w:val="0052196B"/>
    <w:rsid w:val="00751DBD"/>
    <w:rsid w:val="00C8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B411-2A66-4407-A19E-EBB42BA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387">
      <w:bodyDiv w:val="1"/>
      <w:marLeft w:val="0"/>
      <w:marRight w:val="0"/>
      <w:marTop w:val="0"/>
      <w:marBottom w:val="0"/>
      <w:divBdr>
        <w:top w:val="none" w:sz="0" w:space="0" w:color="auto"/>
        <w:left w:val="none" w:sz="0" w:space="0" w:color="auto"/>
        <w:bottom w:val="none" w:sz="0" w:space="0" w:color="auto"/>
        <w:right w:val="none" w:sz="0" w:space="0" w:color="auto"/>
      </w:divBdr>
      <w:divsChild>
        <w:div w:id="1316488349">
          <w:marLeft w:val="0"/>
          <w:marRight w:val="0"/>
          <w:marTop w:val="0"/>
          <w:marBottom w:val="0"/>
          <w:divBdr>
            <w:top w:val="none" w:sz="0" w:space="0" w:color="auto"/>
            <w:left w:val="none" w:sz="0" w:space="0" w:color="auto"/>
            <w:bottom w:val="none" w:sz="0" w:space="0" w:color="auto"/>
            <w:right w:val="none" w:sz="0" w:space="0" w:color="auto"/>
          </w:divBdr>
        </w:div>
        <w:div w:id="1905406996">
          <w:marLeft w:val="90"/>
          <w:marRight w:val="0"/>
          <w:marTop w:val="0"/>
          <w:marBottom w:val="0"/>
          <w:divBdr>
            <w:top w:val="none" w:sz="0" w:space="0" w:color="auto"/>
            <w:left w:val="none" w:sz="0" w:space="0" w:color="auto"/>
            <w:bottom w:val="none" w:sz="0" w:space="0" w:color="auto"/>
            <w:right w:val="none" w:sz="0" w:space="0" w:color="auto"/>
          </w:divBdr>
          <w:divsChild>
            <w:div w:id="1934122987">
              <w:marLeft w:val="0"/>
              <w:marRight w:val="0"/>
              <w:marTop w:val="0"/>
              <w:marBottom w:val="0"/>
              <w:divBdr>
                <w:top w:val="none" w:sz="0" w:space="0" w:color="auto"/>
                <w:left w:val="none" w:sz="0" w:space="0" w:color="auto"/>
                <w:bottom w:val="none" w:sz="0" w:space="0" w:color="auto"/>
                <w:right w:val="none" w:sz="0" w:space="0" w:color="auto"/>
              </w:divBdr>
              <w:divsChild>
                <w:div w:id="901794526">
                  <w:marLeft w:val="0"/>
                  <w:marRight w:val="0"/>
                  <w:marTop w:val="0"/>
                  <w:marBottom w:val="0"/>
                  <w:divBdr>
                    <w:top w:val="none" w:sz="0" w:space="0" w:color="auto"/>
                    <w:left w:val="none" w:sz="0" w:space="0" w:color="auto"/>
                    <w:bottom w:val="none" w:sz="0" w:space="0" w:color="auto"/>
                    <w:right w:val="none" w:sz="0" w:space="0" w:color="auto"/>
                  </w:divBdr>
                  <w:divsChild>
                    <w:div w:id="78908121">
                      <w:marLeft w:val="0"/>
                      <w:marRight w:val="0"/>
                      <w:marTop w:val="0"/>
                      <w:marBottom w:val="0"/>
                      <w:divBdr>
                        <w:top w:val="none" w:sz="0" w:space="0" w:color="auto"/>
                        <w:left w:val="none" w:sz="0" w:space="0" w:color="auto"/>
                        <w:bottom w:val="none" w:sz="0" w:space="0" w:color="auto"/>
                        <w:right w:val="none" w:sz="0" w:space="0" w:color="auto"/>
                      </w:divBdr>
                    </w:div>
                  </w:divsChild>
                </w:div>
                <w:div w:id="1332220421">
                  <w:marLeft w:val="0"/>
                  <w:marRight w:val="0"/>
                  <w:marTop w:val="0"/>
                  <w:marBottom w:val="0"/>
                  <w:divBdr>
                    <w:top w:val="none" w:sz="0" w:space="0" w:color="auto"/>
                    <w:left w:val="none" w:sz="0" w:space="0" w:color="auto"/>
                    <w:bottom w:val="none" w:sz="0" w:space="0" w:color="auto"/>
                    <w:right w:val="none" w:sz="0" w:space="0" w:color="auto"/>
                  </w:divBdr>
                  <w:divsChild>
                    <w:div w:id="1074356570">
                      <w:marLeft w:val="0"/>
                      <w:marRight w:val="0"/>
                      <w:marTop w:val="0"/>
                      <w:marBottom w:val="0"/>
                      <w:divBdr>
                        <w:top w:val="none" w:sz="0" w:space="0" w:color="auto"/>
                        <w:left w:val="none" w:sz="0" w:space="0" w:color="auto"/>
                        <w:bottom w:val="none" w:sz="0" w:space="0" w:color="auto"/>
                        <w:right w:val="none" w:sz="0" w:space="0" w:color="auto"/>
                      </w:divBdr>
                    </w:div>
                  </w:divsChild>
                </w:div>
                <w:div w:id="1712923683">
                  <w:marLeft w:val="0"/>
                  <w:marRight w:val="0"/>
                  <w:marTop w:val="0"/>
                  <w:marBottom w:val="0"/>
                  <w:divBdr>
                    <w:top w:val="none" w:sz="0" w:space="0" w:color="auto"/>
                    <w:left w:val="none" w:sz="0" w:space="0" w:color="auto"/>
                    <w:bottom w:val="none" w:sz="0" w:space="0" w:color="auto"/>
                    <w:right w:val="none" w:sz="0" w:space="0" w:color="auto"/>
                  </w:divBdr>
                  <w:divsChild>
                    <w:div w:id="1512334352">
                      <w:marLeft w:val="0"/>
                      <w:marRight w:val="0"/>
                      <w:marTop w:val="0"/>
                      <w:marBottom w:val="0"/>
                      <w:divBdr>
                        <w:top w:val="none" w:sz="0" w:space="0" w:color="auto"/>
                        <w:left w:val="none" w:sz="0" w:space="0" w:color="auto"/>
                        <w:bottom w:val="none" w:sz="0" w:space="0" w:color="auto"/>
                        <w:right w:val="none" w:sz="0" w:space="0" w:color="auto"/>
                      </w:divBdr>
                    </w:div>
                  </w:divsChild>
                </w:div>
                <w:div w:id="1359045491">
                  <w:marLeft w:val="0"/>
                  <w:marRight w:val="0"/>
                  <w:marTop w:val="0"/>
                  <w:marBottom w:val="0"/>
                  <w:divBdr>
                    <w:top w:val="none" w:sz="0" w:space="0" w:color="auto"/>
                    <w:left w:val="none" w:sz="0" w:space="0" w:color="auto"/>
                    <w:bottom w:val="none" w:sz="0" w:space="0" w:color="auto"/>
                    <w:right w:val="none" w:sz="0" w:space="0" w:color="auto"/>
                  </w:divBdr>
                  <w:divsChild>
                    <w:div w:id="1887792421">
                      <w:marLeft w:val="0"/>
                      <w:marRight w:val="0"/>
                      <w:marTop w:val="0"/>
                      <w:marBottom w:val="0"/>
                      <w:divBdr>
                        <w:top w:val="none" w:sz="0" w:space="0" w:color="auto"/>
                        <w:left w:val="none" w:sz="0" w:space="0" w:color="auto"/>
                        <w:bottom w:val="none" w:sz="0" w:space="0" w:color="auto"/>
                        <w:right w:val="none" w:sz="0" w:space="0" w:color="auto"/>
                      </w:divBdr>
                    </w:div>
                  </w:divsChild>
                </w:div>
                <w:div w:id="1604458820">
                  <w:marLeft w:val="0"/>
                  <w:marRight w:val="0"/>
                  <w:marTop w:val="0"/>
                  <w:marBottom w:val="0"/>
                  <w:divBdr>
                    <w:top w:val="none" w:sz="0" w:space="0" w:color="auto"/>
                    <w:left w:val="none" w:sz="0" w:space="0" w:color="auto"/>
                    <w:bottom w:val="none" w:sz="0" w:space="0" w:color="auto"/>
                    <w:right w:val="none" w:sz="0" w:space="0" w:color="auto"/>
                  </w:divBdr>
                  <w:divsChild>
                    <w:div w:id="1363634676">
                      <w:marLeft w:val="0"/>
                      <w:marRight w:val="0"/>
                      <w:marTop w:val="0"/>
                      <w:marBottom w:val="0"/>
                      <w:divBdr>
                        <w:top w:val="none" w:sz="0" w:space="0" w:color="auto"/>
                        <w:left w:val="none" w:sz="0" w:space="0" w:color="auto"/>
                        <w:bottom w:val="none" w:sz="0" w:space="0" w:color="auto"/>
                        <w:right w:val="none" w:sz="0" w:space="0" w:color="auto"/>
                      </w:divBdr>
                    </w:div>
                  </w:divsChild>
                </w:div>
                <w:div w:id="192377661">
                  <w:marLeft w:val="0"/>
                  <w:marRight w:val="0"/>
                  <w:marTop w:val="0"/>
                  <w:marBottom w:val="0"/>
                  <w:divBdr>
                    <w:top w:val="none" w:sz="0" w:space="0" w:color="auto"/>
                    <w:left w:val="none" w:sz="0" w:space="0" w:color="auto"/>
                    <w:bottom w:val="none" w:sz="0" w:space="0" w:color="auto"/>
                    <w:right w:val="none" w:sz="0" w:space="0" w:color="auto"/>
                  </w:divBdr>
                  <w:divsChild>
                    <w:div w:id="1430085639">
                      <w:marLeft w:val="0"/>
                      <w:marRight w:val="0"/>
                      <w:marTop w:val="0"/>
                      <w:marBottom w:val="0"/>
                      <w:divBdr>
                        <w:top w:val="none" w:sz="0" w:space="0" w:color="auto"/>
                        <w:left w:val="none" w:sz="0" w:space="0" w:color="auto"/>
                        <w:bottom w:val="none" w:sz="0" w:space="0" w:color="auto"/>
                        <w:right w:val="none" w:sz="0" w:space="0" w:color="auto"/>
                      </w:divBdr>
                    </w:div>
                  </w:divsChild>
                </w:div>
                <w:div w:id="564070296">
                  <w:marLeft w:val="0"/>
                  <w:marRight w:val="0"/>
                  <w:marTop w:val="0"/>
                  <w:marBottom w:val="0"/>
                  <w:divBdr>
                    <w:top w:val="none" w:sz="0" w:space="0" w:color="auto"/>
                    <w:left w:val="none" w:sz="0" w:space="0" w:color="auto"/>
                    <w:bottom w:val="none" w:sz="0" w:space="0" w:color="auto"/>
                    <w:right w:val="none" w:sz="0" w:space="0" w:color="auto"/>
                  </w:divBdr>
                  <w:divsChild>
                    <w:div w:id="650211483">
                      <w:marLeft w:val="0"/>
                      <w:marRight w:val="0"/>
                      <w:marTop w:val="0"/>
                      <w:marBottom w:val="0"/>
                      <w:divBdr>
                        <w:top w:val="none" w:sz="0" w:space="0" w:color="auto"/>
                        <w:left w:val="none" w:sz="0" w:space="0" w:color="auto"/>
                        <w:bottom w:val="none" w:sz="0" w:space="0" w:color="auto"/>
                        <w:right w:val="none" w:sz="0" w:space="0" w:color="auto"/>
                      </w:divBdr>
                    </w:div>
                  </w:divsChild>
                </w:div>
                <w:div w:id="935553371">
                  <w:marLeft w:val="0"/>
                  <w:marRight w:val="0"/>
                  <w:marTop w:val="0"/>
                  <w:marBottom w:val="0"/>
                  <w:divBdr>
                    <w:top w:val="none" w:sz="0" w:space="0" w:color="auto"/>
                    <w:left w:val="none" w:sz="0" w:space="0" w:color="auto"/>
                    <w:bottom w:val="none" w:sz="0" w:space="0" w:color="auto"/>
                    <w:right w:val="none" w:sz="0" w:space="0" w:color="auto"/>
                  </w:divBdr>
                  <w:divsChild>
                    <w:div w:id="1776827728">
                      <w:marLeft w:val="0"/>
                      <w:marRight w:val="0"/>
                      <w:marTop w:val="0"/>
                      <w:marBottom w:val="0"/>
                      <w:divBdr>
                        <w:top w:val="none" w:sz="0" w:space="0" w:color="auto"/>
                        <w:left w:val="none" w:sz="0" w:space="0" w:color="auto"/>
                        <w:bottom w:val="none" w:sz="0" w:space="0" w:color="auto"/>
                        <w:right w:val="none" w:sz="0" w:space="0" w:color="auto"/>
                      </w:divBdr>
                    </w:div>
                  </w:divsChild>
                </w:div>
                <w:div w:id="32273015">
                  <w:marLeft w:val="0"/>
                  <w:marRight w:val="0"/>
                  <w:marTop w:val="0"/>
                  <w:marBottom w:val="0"/>
                  <w:divBdr>
                    <w:top w:val="none" w:sz="0" w:space="0" w:color="auto"/>
                    <w:left w:val="none" w:sz="0" w:space="0" w:color="auto"/>
                    <w:bottom w:val="none" w:sz="0" w:space="0" w:color="auto"/>
                    <w:right w:val="none" w:sz="0" w:space="0" w:color="auto"/>
                  </w:divBdr>
                  <w:divsChild>
                    <w:div w:id="1553342406">
                      <w:marLeft w:val="0"/>
                      <w:marRight w:val="0"/>
                      <w:marTop w:val="0"/>
                      <w:marBottom w:val="0"/>
                      <w:divBdr>
                        <w:top w:val="none" w:sz="0" w:space="0" w:color="auto"/>
                        <w:left w:val="none" w:sz="0" w:space="0" w:color="auto"/>
                        <w:bottom w:val="none" w:sz="0" w:space="0" w:color="auto"/>
                        <w:right w:val="none" w:sz="0" w:space="0" w:color="auto"/>
                      </w:divBdr>
                    </w:div>
                  </w:divsChild>
                </w:div>
                <w:div w:id="1177693419">
                  <w:marLeft w:val="0"/>
                  <w:marRight w:val="0"/>
                  <w:marTop w:val="0"/>
                  <w:marBottom w:val="0"/>
                  <w:divBdr>
                    <w:top w:val="none" w:sz="0" w:space="0" w:color="auto"/>
                    <w:left w:val="none" w:sz="0" w:space="0" w:color="auto"/>
                    <w:bottom w:val="none" w:sz="0" w:space="0" w:color="auto"/>
                    <w:right w:val="none" w:sz="0" w:space="0" w:color="auto"/>
                  </w:divBdr>
                  <w:divsChild>
                    <w:div w:id="1466896710">
                      <w:marLeft w:val="0"/>
                      <w:marRight w:val="0"/>
                      <w:marTop w:val="0"/>
                      <w:marBottom w:val="0"/>
                      <w:divBdr>
                        <w:top w:val="none" w:sz="0" w:space="0" w:color="auto"/>
                        <w:left w:val="none" w:sz="0" w:space="0" w:color="auto"/>
                        <w:bottom w:val="none" w:sz="0" w:space="0" w:color="auto"/>
                        <w:right w:val="none" w:sz="0" w:space="0" w:color="auto"/>
                      </w:divBdr>
                    </w:div>
                  </w:divsChild>
                </w:div>
                <w:div w:id="900562044">
                  <w:marLeft w:val="0"/>
                  <w:marRight w:val="0"/>
                  <w:marTop w:val="0"/>
                  <w:marBottom w:val="0"/>
                  <w:divBdr>
                    <w:top w:val="none" w:sz="0" w:space="0" w:color="auto"/>
                    <w:left w:val="none" w:sz="0" w:space="0" w:color="auto"/>
                    <w:bottom w:val="none" w:sz="0" w:space="0" w:color="auto"/>
                    <w:right w:val="none" w:sz="0" w:space="0" w:color="auto"/>
                  </w:divBdr>
                  <w:divsChild>
                    <w:div w:id="1273441898">
                      <w:marLeft w:val="0"/>
                      <w:marRight w:val="0"/>
                      <w:marTop w:val="0"/>
                      <w:marBottom w:val="0"/>
                      <w:divBdr>
                        <w:top w:val="none" w:sz="0" w:space="0" w:color="auto"/>
                        <w:left w:val="none" w:sz="0" w:space="0" w:color="auto"/>
                        <w:bottom w:val="none" w:sz="0" w:space="0" w:color="auto"/>
                        <w:right w:val="none" w:sz="0" w:space="0" w:color="auto"/>
                      </w:divBdr>
                    </w:div>
                  </w:divsChild>
                </w:div>
                <w:div w:id="1734698749">
                  <w:marLeft w:val="0"/>
                  <w:marRight w:val="0"/>
                  <w:marTop w:val="0"/>
                  <w:marBottom w:val="0"/>
                  <w:divBdr>
                    <w:top w:val="none" w:sz="0" w:space="0" w:color="auto"/>
                    <w:left w:val="none" w:sz="0" w:space="0" w:color="auto"/>
                    <w:bottom w:val="none" w:sz="0" w:space="0" w:color="auto"/>
                    <w:right w:val="none" w:sz="0" w:space="0" w:color="auto"/>
                  </w:divBdr>
                  <w:divsChild>
                    <w:div w:id="1122461008">
                      <w:marLeft w:val="0"/>
                      <w:marRight w:val="0"/>
                      <w:marTop w:val="0"/>
                      <w:marBottom w:val="0"/>
                      <w:divBdr>
                        <w:top w:val="none" w:sz="0" w:space="0" w:color="auto"/>
                        <w:left w:val="none" w:sz="0" w:space="0" w:color="auto"/>
                        <w:bottom w:val="none" w:sz="0" w:space="0" w:color="auto"/>
                        <w:right w:val="none" w:sz="0" w:space="0" w:color="auto"/>
                      </w:divBdr>
                    </w:div>
                  </w:divsChild>
                </w:div>
                <w:div w:id="1528903746">
                  <w:marLeft w:val="0"/>
                  <w:marRight w:val="0"/>
                  <w:marTop w:val="0"/>
                  <w:marBottom w:val="0"/>
                  <w:divBdr>
                    <w:top w:val="none" w:sz="0" w:space="0" w:color="auto"/>
                    <w:left w:val="none" w:sz="0" w:space="0" w:color="auto"/>
                    <w:bottom w:val="none" w:sz="0" w:space="0" w:color="auto"/>
                    <w:right w:val="none" w:sz="0" w:space="0" w:color="auto"/>
                  </w:divBdr>
                  <w:divsChild>
                    <w:div w:id="653799179">
                      <w:marLeft w:val="0"/>
                      <w:marRight w:val="0"/>
                      <w:marTop w:val="0"/>
                      <w:marBottom w:val="0"/>
                      <w:divBdr>
                        <w:top w:val="none" w:sz="0" w:space="0" w:color="auto"/>
                        <w:left w:val="none" w:sz="0" w:space="0" w:color="auto"/>
                        <w:bottom w:val="none" w:sz="0" w:space="0" w:color="auto"/>
                        <w:right w:val="none" w:sz="0" w:space="0" w:color="auto"/>
                      </w:divBdr>
                    </w:div>
                  </w:divsChild>
                </w:div>
                <w:div w:id="896938660">
                  <w:marLeft w:val="0"/>
                  <w:marRight w:val="0"/>
                  <w:marTop w:val="0"/>
                  <w:marBottom w:val="0"/>
                  <w:divBdr>
                    <w:top w:val="none" w:sz="0" w:space="0" w:color="auto"/>
                    <w:left w:val="none" w:sz="0" w:space="0" w:color="auto"/>
                    <w:bottom w:val="none" w:sz="0" w:space="0" w:color="auto"/>
                    <w:right w:val="none" w:sz="0" w:space="0" w:color="auto"/>
                  </w:divBdr>
                  <w:divsChild>
                    <w:div w:id="1613702948">
                      <w:marLeft w:val="0"/>
                      <w:marRight w:val="0"/>
                      <w:marTop w:val="0"/>
                      <w:marBottom w:val="0"/>
                      <w:divBdr>
                        <w:top w:val="none" w:sz="0" w:space="0" w:color="auto"/>
                        <w:left w:val="none" w:sz="0" w:space="0" w:color="auto"/>
                        <w:bottom w:val="none" w:sz="0" w:space="0" w:color="auto"/>
                        <w:right w:val="none" w:sz="0" w:space="0" w:color="auto"/>
                      </w:divBdr>
                    </w:div>
                  </w:divsChild>
                </w:div>
                <w:div w:id="1913587559">
                  <w:marLeft w:val="0"/>
                  <w:marRight w:val="0"/>
                  <w:marTop w:val="0"/>
                  <w:marBottom w:val="0"/>
                  <w:divBdr>
                    <w:top w:val="none" w:sz="0" w:space="0" w:color="auto"/>
                    <w:left w:val="none" w:sz="0" w:space="0" w:color="auto"/>
                    <w:bottom w:val="none" w:sz="0" w:space="0" w:color="auto"/>
                    <w:right w:val="none" w:sz="0" w:space="0" w:color="auto"/>
                  </w:divBdr>
                  <w:divsChild>
                    <w:div w:id="1611162374">
                      <w:marLeft w:val="0"/>
                      <w:marRight w:val="0"/>
                      <w:marTop w:val="0"/>
                      <w:marBottom w:val="0"/>
                      <w:divBdr>
                        <w:top w:val="none" w:sz="0" w:space="0" w:color="auto"/>
                        <w:left w:val="none" w:sz="0" w:space="0" w:color="auto"/>
                        <w:bottom w:val="none" w:sz="0" w:space="0" w:color="auto"/>
                        <w:right w:val="none" w:sz="0" w:space="0" w:color="auto"/>
                      </w:divBdr>
                    </w:div>
                  </w:divsChild>
                </w:div>
                <w:div w:id="457379320">
                  <w:marLeft w:val="0"/>
                  <w:marRight w:val="0"/>
                  <w:marTop w:val="0"/>
                  <w:marBottom w:val="0"/>
                  <w:divBdr>
                    <w:top w:val="none" w:sz="0" w:space="0" w:color="auto"/>
                    <w:left w:val="none" w:sz="0" w:space="0" w:color="auto"/>
                    <w:bottom w:val="none" w:sz="0" w:space="0" w:color="auto"/>
                    <w:right w:val="none" w:sz="0" w:space="0" w:color="auto"/>
                  </w:divBdr>
                  <w:divsChild>
                    <w:div w:id="231745860">
                      <w:marLeft w:val="0"/>
                      <w:marRight w:val="0"/>
                      <w:marTop w:val="0"/>
                      <w:marBottom w:val="0"/>
                      <w:divBdr>
                        <w:top w:val="none" w:sz="0" w:space="0" w:color="auto"/>
                        <w:left w:val="none" w:sz="0" w:space="0" w:color="auto"/>
                        <w:bottom w:val="none" w:sz="0" w:space="0" w:color="auto"/>
                        <w:right w:val="none" w:sz="0" w:space="0" w:color="auto"/>
                      </w:divBdr>
                    </w:div>
                  </w:divsChild>
                </w:div>
                <w:div w:id="11808552">
                  <w:marLeft w:val="0"/>
                  <w:marRight w:val="0"/>
                  <w:marTop w:val="0"/>
                  <w:marBottom w:val="0"/>
                  <w:divBdr>
                    <w:top w:val="none" w:sz="0" w:space="0" w:color="auto"/>
                    <w:left w:val="none" w:sz="0" w:space="0" w:color="auto"/>
                    <w:bottom w:val="none" w:sz="0" w:space="0" w:color="auto"/>
                    <w:right w:val="none" w:sz="0" w:space="0" w:color="auto"/>
                  </w:divBdr>
                  <w:divsChild>
                    <w:div w:id="1722704309">
                      <w:marLeft w:val="0"/>
                      <w:marRight w:val="0"/>
                      <w:marTop w:val="0"/>
                      <w:marBottom w:val="0"/>
                      <w:divBdr>
                        <w:top w:val="none" w:sz="0" w:space="0" w:color="auto"/>
                        <w:left w:val="none" w:sz="0" w:space="0" w:color="auto"/>
                        <w:bottom w:val="none" w:sz="0" w:space="0" w:color="auto"/>
                        <w:right w:val="none" w:sz="0" w:space="0" w:color="auto"/>
                      </w:divBdr>
                    </w:div>
                  </w:divsChild>
                </w:div>
                <w:div w:id="850803227">
                  <w:marLeft w:val="0"/>
                  <w:marRight w:val="0"/>
                  <w:marTop w:val="0"/>
                  <w:marBottom w:val="0"/>
                  <w:divBdr>
                    <w:top w:val="none" w:sz="0" w:space="0" w:color="auto"/>
                    <w:left w:val="none" w:sz="0" w:space="0" w:color="auto"/>
                    <w:bottom w:val="none" w:sz="0" w:space="0" w:color="auto"/>
                    <w:right w:val="none" w:sz="0" w:space="0" w:color="auto"/>
                  </w:divBdr>
                  <w:divsChild>
                    <w:div w:id="486438965">
                      <w:marLeft w:val="0"/>
                      <w:marRight w:val="0"/>
                      <w:marTop w:val="0"/>
                      <w:marBottom w:val="0"/>
                      <w:divBdr>
                        <w:top w:val="none" w:sz="0" w:space="0" w:color="auto"/>
                        <w:left w:val="none" w:sz="0" w:space="0" w:color="auto"/>
                        <w:bottom w:val="none" w:sz="0" w:space="0" w:color="auto"/>
                        <w:right w:val="none" w:sz="0" w:space="0" w:color="auto"/>
                      </w:divBdr>
                    </w:div>
                  </w:divsChild>
                </w:div>
                <w:div w:id="2035762252">
                  <w:marLeft w:val="0"/>
                  <w:marRight w:val="0"/>
                  <w:marTop w:val="0"/>
                  <w:marBottom w:val="0"/>
                  <w:divBdr>
                    <w:top w:val="none" w:sz="0" w:space="0" w:color="auto"/>
                    <w:left w:val="none" w:sz="0" w:space="0" w:color="auto"/>
                    <w:bottom w:val="none" w:sz="0" w:space="0" w:color="auto"/>
                    <w:right w:val="none" w:sz="0" w:space="0" w:color="auto"/>
                  </w:divBdr>
                  <w:divsChild>
                    <w:div w:id="692193941">
                      <w:marLeft w:val="0"/>
                      <w:marRight w:val="0"/>
                      <w:marTop w:val="0"/>
                      <w:marBottom w:val="0"/>
                      <w:divBdr>
                        <w:top w:val="none" w:sz="0" w:space="0" w:color="auto"/>
                        <w:left w:val="none" w:sz="0" w:space="0" w:color="auto"/>
                        <w:bottom w:val="none" w:sz="0" w:space="0" w:color="auto"/>
                        <w:right w:val="none" w:sz="0" w:space="0" w:color="auto"/>
                      </w:divBdr>
                    </w:div>
                  </w:divsChild>
                </w:div>
                <w:div w:id="1533152212">
                  <w:marLeft w:val="0"/>
                  <w:marRight w:val="0"/>
                  <w:marTop w:val="0"/>
                  <w:marBottom w:val="0"/>
                  <w:divBdr>
                    <w:top w:val="none" w:sz="0" w:space="0" w:color="auto"/>
                    <w:left w:val="none" w:sz="0" w:space="0" w:color="auto"/>
                    <w:bottom w:val="none" w:sz="0" w:space="0" w:color="auto"/>
                    <w:right w:val="none" w:sz="0" w:space="0" w:color="auto"/>
                  </w:divBdr>
                  <w:divsChild>
                    <w:div w:id="894202046">
                      <w:marLeft w:val="0"/>
                      <w:marRight w:val="0"/>
                      <w:marTop w:val="0"/>
                      <w:marBottom w:val="0"/>
                      <w:divBdr>
                        <w:top w:val="none" w:sz="0" w:space="0" w:color="auto"/>
                        <w:left w:val="none" w:sz="0" w:space="0" w:color="auto"/>
                        <w:bottom w:val="none" w:sz="0" w:space="0" w:color="auto"/>
                        <w:right w:val="none" w:sz="0" w:space="0" w:color="auto"/>
                      </w:divBdr>
                    </w:div>
                  </w:divsChild>
                </w:div>
                <w:div w:id="790249821">
                  <w:marLeft w:val="0"/>
                  <w:marRight w:val="0"/>
                  <w:marTop w:val="0"/>
                  <w:marBottom w:val="0"/>
                  <w:divBdr>
                    <w:top w:val="none" w:sz="0" w:space="0" w:color="auto"/>
                    <w:left w:val="none" w:sz="0" w:space="0" w:color="auto"/>
                    <w:bottom w:val="none" w:sz="0" w:space="0" w:color="auto"/>
                    <w:right w:val="none" w:sz="0" w:space="0" w:color="auto"/>
                  </w:divBdr>
                  <w:divsChild>
                    <w:div w:id="1171290061">
                      <w:marLeft w:val="0"/>
                      <w:marRight w:val="0"/>
                      <w:marTop w:val="0"/>
                      <w:marBottom w:val="0"/>
                      <w:divBdr>
                        <w:top w:val="none" w:sz="0" w:space="0" w:color="auto"/>
                        <w:left w:val="none" w:sz="0" w:space="0" w:color="auto"/>
                        <w:bottom w:val="none" w:sz="0" w:space="0" w:color="auto"/>
                        <w:right w:val="none" w:sz="0" w:space="0" w:color="auto"/>
                      </w:divBdr>
                    </w:div>
                  </w:divsChild>
                </w:div>
                <w:div w:id="2127233031">
                  <w:marLeft w:val="0"/>
                  <w:marRight w:val="0"/>
                  <w:marTop w:val="0"/>
                  <w:marBottom w:val="0"/>
                  <w:divBdr>
                    <w:top w:val="none" w:sz="0" w:space="0" w:color="auto"/>
                    <w:left w:val="none" w:sz="0" w:space="0" w:color="auto"/>
                    <w:bottom w:val="none" w:sz="0" w:space="0" w:color="auto"/>
                    <w:right w:val="none" w:sz="0" w:space="0" w:color="auto"/>
                  </w:divBdr>
                  <w:divsChild>
                    <w:div w:id="425926151">
                      <w:marLeft w:val="0"/>
                      <w:marRight w:val="0"/>
                      <w:marTop w:val="0"/>
                      <w:marBottom w:val="0"/>
                      <w:divBdr>
                        <w:top w:val="none" w:sz="0" w:space="0" w:color="auto"/>
                        <w:left w:val="none" w:sz="0" w:space="0" w:color="auto"/>
                        <w:bottom w:val="none" w:sz="0" w:space="0" w:color="auto"/>
                        <w:right w:val="none" w:sz="0" w:space="0" w:color="auto"/>
                      </w:divBdr>
                    </w:div>
                  </w:divsChild>
                </w:div>
                <w:div w:id="1476067580">
                  <w:marLeft w:val="0"/>
                  <w:marRight w:val="0"/>
                  <w:marTop w:val="0"/>
                  <w:marBottom w:val="0"/>
                  <w:divBdr>
                    <w:top w:val="none" w:sz="0" w:space="0" w:color="auto"/>
                    <w:left w:val="none" w:sz="0" w:space="0" w:color="auto"/>
                    <w:bottom w:val="none" w:sz="0" w:space="0" w:color="auto"/>
                    <w:right w:val="none" w:sz="0" w:space="0" w:color="auto"/>
                  </w:divBdr>
                  <w:divsChild>
                    <w:div w:id="329139667">
                      <w:marLeft w:val="0"/>
                      <w:marRight w:val="0"/>
                      <w:marTop w:val="0"/>
                      <w:marBottom w:val="0"/>
                      <w:divBdr>
                        <w:top w:val="none" w:sz="0" w:space="0" w:color="auto"/>
                        <w:left w:val="none" w:sz="0" w:space="0" w:color="auto"/>
                        <w:bottom w:val="none" w:sz="0" w:space="0" w:color="auto"/>
                        <w:right w:val="none" w:sz="0" w:space="0" w:color="auto"/>
                      </w:divBdr>
                    </w:div>
                  </w:divsChild>
                </w:div>
                <w:div w:id="144441950">
                  <w:marLeft w:val="0"/>
                  <w:marRight w:val="0"/>
                  <w:marTop w:val="0"/>
                  <w:marBottom w:val="0"/>
                  <w:divBdr>
                    <w:top w:val="none" w:sz="0" w:space="0" w:color="auto"/>
                    <w:left w:val="none" w:sz="0" w:space="0" w:color="auto"/>
                    <w:bottom w:val="none" w:sz="0" w:space="0" w:color="auto"/>
                    <w:right w:val="none" w:sz="0" w:space="0" w:color="auto"/>
                  </w:divBdr>
                  <w:divsChild>
                    <w:div w:id="1339385423">
                      <w:marLeft w:val="0"/>
                      <w:marRight w:val="0"/>
                      <w:marTop w:val="0"/>
                      <w:marBottom w:val="0"/>
                      <w:divBdr>
                        <w:top w:val="none" w:sz="0" w:space="0" w:color="auto"/>
                        <w:left w:val="none" w:sz="0" w:space="0" w:color="auto"/>
                        <w:bottom w:val="none" w:sz="0" w:space="0" w:color="auto"/>
                        <w:right w:val="none" w:sz="0" w:space="0" w:color="auto"/>
                      </w:divBdr>
                    </w:div>
                  </w:divsChild>
                </w:div>
                <w:div w:id="2104372553">
                  <w:marLeft w:val="0"/>
                  <w:marRight w:val="0"/>
                  <w:marTop w:val="0"/>
                  <w:marBottom w:val="0"/>
                  <w:divBdr>
                    <w:top w:val="none" w:sz="0" w:space="0" w:color="auto"/>
                    <w:left w:val="none" w:sz="0" w:space="0" w:color="auto"/>
                    <w:bottom w:val="none" w:sz="0" w:space="0" w:color="auto"/>
                    <w:right w:val="none" w:sz="0" w:space="0" w:color="auto"/>
                  </w:divBdr>
                  <w:divsChild>
                    <w:div w:id="1590429549">
                      <w:marLeft w:val="0"/>
                      <w:marRight w:val="0"/>
                      <w:marTop w:val="0"/>
                      <w:marBottom w:val="0"/>
                      <w:divBdr>
                        <w:top w:val="none" w:sz="0" w:space="0" w:color="auto"/>
                        <w:left w:val="none" w:sz="0" w:space="0" w:color="auto"/>
                        <w:bottom w:val="none" w:sz="0" w:space="0" w:color="auto"/>
                        <w:right w:val="none" w:sz="0" w:space="0" w:color="auto"/>
                      </w:divBdr>
                    </w:div>
                  </w:divsChild>
                </w:div>
                <w:div w:id="742138488">
                  <w:marLeft w:val="0"/>
                  <w:marRight w:val="0"/>
                  <w:marTop w:val="0"/>
                  <w:marBottom w:val="0"/>
                  <w:divBdr>
                    <w:top w:val="none" w:sz="0" w:space="0" w:color="auto"/>
                    <w:left w:val="none" w:sz="0" w:space="0" w:color="auto"/>
                    <w:bottom w:val="none" w:sz="0" w:space="0" w:color="auto"/>
                    <w:right w:val="none" w:sz="0" w:space="0" w:color="auto"/>
                  </w:divBdr>
                  <w:divsChild>
                    <w:div w:id="1460147833">
                      <w:marLeft w:val="0"/>
                      <w:marRight w:val="0"/>
                      <w:marTop w:val="0"/>
                      <w:marBottom w:val="0"/>
                      <w:divBdr>
                        <w:top w:val="none" w:sz="0" w:space="0" w:color="auto"/>
                        <w:left w:val="none" w:sz="0" w:space="0" w:color="auto"/>
                        <w:bottom w:val="none" w:sz="0" w:space="0" w:color="auto"/>
                        <w:right w:val="none" w:sz="0" w:space="0" w:color="auto"/>
                      </w:divBdr>
                    </w:div>
                  </w:divsChild>
                </w:div>
                <w:div w:id="657878638">
                  <w:marLeft w:val="0"/>
                  <w:marRight w:val="0"/>
                  <w:marTop w:val="0"/>
                  <w:marBottom w:val="0"/>
                  <w:divBdr>
                    <w:top w:val="none" w:sz="0" w:space="0" w:color="auto"/>
                    <w:left w:val="none" w:sz="0" w:space="0" w:color="auto"/>
                    <w:bottom w:val="none" w:sz="0" w:space="0" w:color="auto"/>
                    <w:right w:val="none" w:sz="0" w:space="0" w:color="auto"/>
                  </w:divBdr>
                  <w:divsChild>
                    <w:div w:id="2027712738">
                      <w:marLeft w:val="0"/>
                      <w:marRight w:val="0"/>
                      <w:marTop w:val="0"/>
                      <w:marBottom w:val="0"/>
                      <w:divBdr>
                        <w:top w:val="none" w:sz="0" w:space="0" w:color="auto"/>
                        <w:left w:val="none" w:sz="0" w:space="0" w:color="auto"/>
                        <w:bottom w:val="none" w:sz="0" w:space="0" w:color="auto"/>
                        <w:right w:val="none" w:sz="0" w:space="0" w:color="auto"/>
                      </w:divBdr>
                    </w:div>
                  </w:divsChild>
                </w:div>
                <w:div w:id="146213882">
                  <w:marLeft w:val="0"/>
                  <w:marRight w:val="0"/>
                  <w:marTop w:val="0"/>
                  <w:marBottom w:val="0"/>
                  <w:divBdr>
                    <w:top w:val="none" w:sz="0" w:space="0" w:color="auto"/>
                    <w:left w:val="none" w:sz="0" w:space="0" w:color="auto"/>
                    <w:bottom w:val="none" w:sz="0" w:space="0" w:color="auto"/>
                    <w:right w:val="none" w:sz="0" w:space="0" w:color="auto"/>
                  </w:divBdr>
                  <w:divsChild>
                    <w:div w:id="655034045">
                      <w:marLeft w:val="0"/>
                      <w:marRight w:val="0"/>
                      <w:marTop w:val="0"/>
                      <w:marBottom w:val="0"/>
                      <w:divBdr>
                        <w:top w:val="none" w:sz="0" w:space="0" w:color="auto"/>
                        <w:left w:val="none" w:sz="0" w:space="0" w:color="auto"/>
                        <w:bottom w:val="none" w:sz="0" w:space="0" w:color="auto"/>
                        <w:right w:val="none" w:sz="0" w:space="0" w:color="auto"/>
                      </w:divBdr>
                    </w:div>
                  </w:divsChild>
                </w:div>
                <w:div w:id="260842149">
                  <w:marLeft w:val="0"/>
                  <w:marRight w:val="0"/>
                  <w:marTop w:val="0"/>
                  <w:marBottom w:val="0"/>
                  <w:divBdr>
                    <w:top w:val="none" w:sz="0" w:space="0" w:color="auto"/>
                    <w:left w:val="none" w:sz="0" w:space="0" w:color="auto"/>
                    <w:bottom w:val="none" w:sz="0" w:space="0" w:color="auto"/>
                    <w:right w:val="none" w:sz="0" w:space="0" w:color="auto"/>
                  </w:divBdr>
                  <w:divsChild>
                    <w:div w:id="2091539760">
                      <w:marLeft w:val="0"/>
                      <w:marRight w:val="0"/>
                      <w:marTop w:val="0"/>
                      <w:marBottom w:val="0"/>
                      <w:divBdr>
                        <w:top w:val="none" w:sz="0" w:space="0" w:color="auto"/>
                        <w:left w:val="none" w:sz="0" w:space="0" w:color="auto"/>
                        <w:bottom w:val="none" w:sz="0" w:space="0" w:color="auto"/>
                        <w:right w:val="none" w:sz="0" w:space="0" w:color="auto"/>
                      </w:divBdr>
                    </w:div>
                  </w:divsChild>
                </w:div>
                <w:div w:id="1843622600">
                  <w:marLeft w:val="0"/>
                  <w:marRight w:val="0"/>
                  <w:marTop w:val="0"/>
                  <w:marBottom w:val="0"/>
                  <w:divBdr>
                    <w:top w:val="none" w:sz="0" w:space="0" w:color="auto"/>
                    <w:left w:val="none" w:sz="0" w:space="0" w:color="auto"/>
                    <w:bottom w:val="none" w:sz="0" w:space="0" w:color="auto"/>
                    <w:right w:val="none" w:sz="0" w:space="0" w:color="auto"/>
                  </w:divBdr>
                  <w:divsChild>
                    <w:div w:id="591399980">
                      <w:marLeft w:val="0"/>
                      <w:marRight w:val="0"/>
                      <w:marTop w:val="0"/>
                      <w:marBottom w:val="0"/>
                      <w:divBdr>
                        <w:top w:val="none" w:sz="0" w:space="0" w:color="auto"/>
                        <w:left w:val="none" w:sz="0" w:space="0" w:color="auto"/>
                        <w:bottom w:val="none" w:sz="0" w:space="0" w:color="auto"/>
                        <w:right w:val="none" w:sz="0" w:space="0" w:color="auto"/>
                      </w:divBdr>
                    </w:div>
                  </w:divsChild>
                </w:div>
                <w:div w:id="1537540884">
                  <w:marLeft w:val="0"/>
                  <w:marRight w:val="0"/>
                  <w:marTop w:val="0"/>
                  <w:marBottom w:val="0"/>
                  <w:divBdr>
                    <w:top w:val="none" w:sz="0" w:space="0" w:color="auto"/>
                    <w:left w:val="none" w:sz="0" w:space="0" w:color="auto"/>
                    <w:bottom w:val="none" w:sz="0" w:space="0" w:color="auto"/>
                    <w:right w:val="none" w:sz="0" w:space="0" w:color="auto"/>
                  </w:divBdr>
                  <w:divsChild>
                    <w:div w:id="146671469">
                      <w:marLeft w:val="0"/>
                      <w:marRight w:val="0"/>
                      <w:marTop w:val="0"/>
                      <w:marBottom w:val="0"/>
                      <w:divBdr>
                        <w:top w:val="none" w:sz="0" w:space="0" w:color="auto"/>
                        <w:left w:val="none" w:sz="0" w:space="0" w:color="auto"/>
                        <w:bottom w:val="none" w:sz="0" w:space="0" w:color="auto"/>
                        <w:right w:val="none" w:sz="0" w:space="0" w:color="auto"/>
                      </w:divBdr>
                    </w:div>
                  </w:divsChild>
                </w:div>
                <w:div w:id="1911621465">
                  <w:marLeft w:val="0"/>
                  <w:marRight w:val="0"/>
                  <w:marTop w:val="0"/>
                  <w:marBottom w:val="0"/>
                  <w:divBdr>
                    <w:top w:val="none" w:sz="0" w:space="0" w:color="auto"/>
                    <w:left w:val="none" w:sz="0" w:space="0" w:color="auto"/>
                    <w:bottom w:val="none" w:sz="0" w:space="0" w:color="auto"/>
                    <w:right w:val="none" w:sz="0" w:space="0" w:color="auto"/>
                  </w:divBdr>
                  <w:divsChild>
                    <w:div w:id="453445055">
                      <w:marLeft w:val="0"/>
                      <w:marRight w:val="0"/>
                      <w:marTop w:val="0"/>
                      <w:marBottom w:val="0"/>
                      <w:divBdr>
                        <w:top w:val="none" w:sz="0" w:space="0" w:color="auto"/>
                        <w:left w:val="none" w:sz="0" w:space="0" w:color="auto"/>
                        <w:bottom w:val="none" w:sz="0" w:space="0" w:color="auto"/>
                        <w:right w:val="none" w:sz="0" w:space="0" w:color="auto"/>
                      </w:divBdr>
                    </w:div>
                  </w:divsChild>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1749765367">
                      <w:marLeft w:val="0"/>
                      <w:marRight w:val="0"/>
                      <w:marTop w:val="0"/>
                      <w:marBottom w:val="0"/>
                      <w:divBdr>
                        <w:top w:val="none" w:sz="0" w:space="0" w:color="auto"/>
                        <w:left w:val="none" w:sz="0" w:space="0" w:color="auto"/>
                        <w:bottom w:val="none" w:sz="0" w:space="0" w:color="auto"/>
                        <w:right w:val="none" w:sz="0" w:space="0" w:color="auto"/>
                      </w:divBdr>
                    </w:div>
                  </w:divsChild>
                </w:div>
                <w:div w:id="1121415336">
                  <w:marLeft w:val="0"/>
                  <w:marRight w:val="0"/>
                  <w:marTop w:val="0"/>
                  <w:marBottom w:val="0"/>
                  <w:divBdr>
                    <w:top w:val="none" w:sz="0" w:space="0" w:color="auto"/>
                    <w:left w:val="none" w:sz="0" w:space="0" w:color="auto"/>
                    <w:bottom w:val="none" w:sz="0" w:space="0" w:color="auto"/>
                    <w:right w:val="none" w:sz="0" w:space="0" w:color="auto"/>
                  </w:divBdr>
                  <w:divsChild>
                    <w:div w:id="1359551999">
                      <w:marLeft w:val="0"/>
                      <w:marRight w:val="0"/>
                      <w:marTop w:val="0"/>
                      <w:marBottom w:val="0"/>
                      <w:divBdr>
                        <w:top w:val="none" w:sz="0" w:space="0" w:color="auto"/>
                        <w:left w:val="none" w:sz="0" w:space="0" w:color="auto"/>
                        <w:bottom w:val="none" w:sz="0" w:space="0" w:color="auto"/>
                        <w:right w:val="none" w:sz="0" w:space="0" w:color="auto"/>
                      </w:divBdr>
                    </w:div>
                  </w:divsChild>
                </w:div>
                <w:div w:id="1536502938">
                  <w:marLeft w:val="0"/>
                  <w:marRight w:val="0"/>
                  <w:marTop w:val="0"/>
                  <w:marBottom w:val="0"/>
                  <w:divBdr>
                    <w:top w:val="none" w:sz="0" w:space="0" w:color="auto"/>
                    <w:left w:val="none" w:sz="0" w:space="0" w:color="auto"/>
                    <w:bottom w:val="none" w:sz="0" w:space="0" w:color="auto"/>
                    <w:right w:val="none" w:sz="0" w:space="0" w:color="auto"/>
                  </w:divBdr>
                  <w:divsChild>
                    <w:div w:id="1677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5996">
      <w:bodyDiv w:val="1"/>
      <w:marLeft w:val="0"/>
      <w:marRight w:val="0"/>
      <w:marTop w:val="0"/>
      <w:marBottom w:val="0"/>
      <w:divBdr>
        <w:top w:val="none" w:sz="0" w:space="0" w:color="auto"/>
        <w:left w:val="none" w:sz="0" w:space="0" w:color="auto"/>
        <w:bottom w:val="none" w:sz="0" w:space="0" w:color="auto"/>
        <w:right w:val="none" w:sz="0" w:space="0" w:color="auto"/>
      </w:divBdr>
      <w:divsChild>
        <w:div w:id="1103962335">
          <w:marLeft w:val="0"/>
          <w:marRight w:val="0"/>
          <w:marTop w:val="0"/>
          <w:marBottom w:val="0"/>
          <w:divBdr>
            <w:top w:val="none" w:sz="0" w:space="0" w:color="auto"/>
            <w:left w:val="none" w:sz="0" w:space="0" w:color="auto"/>
            <w:bottom w:val="none" w:sz="0" w:space="0" w:color="auto"/>
            <w:right w:val="none" w:sz="0" w:space="0" w:color="auto"/>
          </w:divBdr>
        </w:div>
        <w:div w:id="1065568829">
          <w:marLeft w:val="90"/>
          <w:marRight w:val="0"/>
          <w:marTop w:val="0"/>
          <w:marBottom w:val="0"/>
          <w:divBdr>
            <w:top w:val="none" w:sz="0" w:space="0" w:color="auto"/>
            <w:left w:val="none" w:sz="0" w:space="0" w:color="auto"/>
            <w:bottom w:val="none" w:sz="0" w:space="0" w:color="auto"/>
            <w:right w:val="none" w:sz="0" w:space="0" w:color="auto"/>
          </w:divBdr>
          <w:divsChild>
            <w:div w:id="1440104551">
              <w:marLeft w:val="0"/>
              <w:marRight w:val="0"/>
              <w:marTop w:val="0"/>
              <w:marBottom w:val="0"/>
              <w:divBdr>
                <w:top w:val="none" w:sz="0" w:space="0" w:color="auto"/>
                <w:left w:val="none" w:sz="0" w:space="0" w:color="auto"/>
                <w:bottom w:val="none" w:sz="0" w:space="0" w:color="auto"/>
                <w:right w:val="none" w:sz="0" w:space="0" w:color="auto"/>
              </w:divBdr>
              <w:divsChild>
                <w:div w:id="1424764634">
                  <w:marLeft w:val="0"/>
                  <w:marRight w:val="0"/>
                  <w:marTop w:val="0"/>
                  <w:marBottom w:val="0"/>
                  <w:divBdr>
                    <w:top w:val="none" w:sz="0" w:space="0" w:color="auto"/>
                    <w:left w:val="none" w:sz="0" w:space="0" w:color="auto"/>
                    <w:bottom w:val="none" w:sz="0" w:space="0" w:color="auto"/>
                    <w:right w:val="none" w:sz="0" w:space="0" w:color="auto"/>
                  </w:divBdr>
                  <w:divsChild>
                    <w:div w:id="204948397">
                      <w:marLeft w:val="0"/>
                      <w:marRight w:val="0"/>
                      <w:marTop w:val="0"/>
                      <w:marBottom w:val="0"/>
                      <w:divBdr>
                        <w:top w:val="none" w:sz="0" w:space="0" w:color="auto"/>
                        <w:left w:val="none" w:sz="0" w:space="0" w:color="auto"/>
                        <w:bottom w:val="none" w:sz="0" w:space="0" w:color="auto"/>
                        <w:right w:val="none" w:sz="0" w:space="0" w:color="auto"/>
                      </w:divBdr>
                    </w:div>
                  </w:divsChild>
                </w:div>
                <w:div w:id="1043864287">
                  <w:marLeft w:val="0"/>
                  <w:marRight w:val="0"/>
                  <w:marTop w:val="0"/>
                  <w:marBottom w:val="0"/>
                  <w:divBdr>
                    <w:top w:val="none" w:sz="0" w:space="0" w:color="auto"/>
                    <w:left w:val="none" w:sz="0" w:space="0" w:color="auto"/>
                    <w:bottom w:val="none" w:sz="0" w:space="0" w:color="auto"/>
                    <w:right w:val="none" w:sz="0" w:space="0" w:color="auto"/>
                  </w:divBdr>
                  <w:divsChild>
                    <w:div w:id="51127247">
                      <w:marLeft w:val="0"/>
                      <w:marRight w:val="0"/>
                      <w:marTop w:val="0"/>
                      <w:marBottom w:val="0"/>
                      <w:divBdr>
                        <w:top w:val="none" w:sz="0" w:space="0" w:color="auto"/>
                        <w:left w:val="none" w:sz="0" w:space="0" w:color="auto"/>
                        <w:bottom w:val="none" w:sz="0" w:space="0" w:color="auto"/>
                        <w:right w:val="none" w:sz="0" w:space="0" w:color="auto"/>
                      </w:divBdr>
                    </w:div>
                  </w:divsChild>
                </w:div>
                <w:div w:id="840973386">
                  <w:marLeft w:val="0"/>
                  <w:marRight w:val="0"/>
                  <w:marTop w:val="0"/>
                  <w:marBottom w:val="0"/>
                  <w:divBdr>
                    <w:top w:val="none" w:sz="0" w:space="0" w:color="auto"/>
                    <w:left w:val="none" w:sz="0" w:space="0" w:color="auto"/>
                    <w:bottom w:val="none" w:sz="0" w:space="0" w:color="auto"/>
                    <w:right w:val="none" w:sz="0" w:space="0" w:color="auto"/>
                  </w:divBdr>
                  <w:divsChild>
                    <w:div w:id="2039626210">
                      <w:marLeft w:val="0"/>
                      <w:marRight w:val="0"/>
                      <w:marTop w:val="0"/>
                      <w:marBottom w:val="0"/>
                      <w:divBdr>
                        <w:top w:val="none" w:sz="0" w:space="0" w:color="auto"/>
                        <w:left w:val="none" w:sz="0" w:space="0" w:color="auto"/>
                        <w:bottom w:val="none" w:sz="0" w:space="0" w:color="auto"/>
                        <w:right w:val="none" w:sz="0" w:space="0" w:color="auto"/>
                      </w:divBdr>
                    </w:div>
                  </w:divsChild>
                </w:div>
                <w:div w:id="364910748">
                  <w:marLeft w:val="0"/>
                  <w:marRight w:val="0"/>
                  <w:marTop w:val="0"/>
                  <w:marBottom w:val="0"/>
                  <w:divBdr>
                    <w:top w:val="none" w:sz="0" w:space="0" w:color="auto"/>
                    <w:left w:val="none" w:sz="0" w:space="0" w:color="auto"/>
                    <w:bottom w:val="none" w:sz="0" w:space="0" w:color="auto"/>
                    <w:right w:val="none" w:sz="0" w:space="0" w:color="auto"/>
                  </w:divBdr>
                  <w:divsChild>
                    <w:div w:id="1992710067">
                      <w:marLeft w:val="0"/>
                      <w:marRight w:val="0"/>
                      <w:marTop w:val="0"/>
                      <w:marBottom w:val="0"/>
                      <w:divBdr>
                        <w:top w:val="none" w:sz="0" w:space="0" w:color="auto"/>
                        <w:left w:val="none" w:sz="0" w:space="0" w:color="auto"/>
                        <w:bottom w:val="none" w:sz="0" w:space="0" w:color="auto"/>
                        <w:right w:val="none" w:sz="0" w:space="0" w:color="auto"/>
                      </w:divBdr>
                    </w:div>
                  </w:divsChild>
                </w:div>
                <w:div w:id="2099128473">
                  <w:marLeft w:val="0"/>
                  <w:marRight w:val="0"/>
                  <w:marTop w:val="0"/>
                  <w:marBottom w:val="0"/>
                  <w:divBdr>
                    <w:top w:val="none" w:sz="0" w:space="0" w:color="auto"/>
                    <w:left w:val="none" w:sz="0" w:space="0" w:color="auto"/>
                    <w:bottom w:val="none" w:sz="0" w:space="0" w:color="auto"/>
                    <w:right w:val="none" w:sz="0" w:space="0" w:color="auto"/>
                  </w:divBdr>
                  <w:divsChild>
                    <w:div w:id="518860503">
                      <w:marLeft w:val="0"/>
                      <w:marRight w:val="0"/>
                      <w:marTop w:val="0"/>
                      <w:marBottom w:val="0"/>
                      <w:divBdr>
                        <w:top w:val="none" w:sz="0" w:space="0" w:color="auto"/>
                        <w:left w:val="none" w:sz="0" w:space="0" w:color="auto"/>
                        <w:bottom w:val="none" w:sz="0" w:space="0" w:color="auto"/>
                        <w:right w:val="none" w:sz="0" w:space="0" w:color="auto"/>
                      </w:divBdr>
                    </w:div>
                  </w:divsChild>
                </w:div>
                <w:div w:id="961766854">
                  <w:marLeft w:val="0"/>
                  <w:marRight w:val="0"/>
                  <w:marTop w:val="0"/>
                  <w:marBottom w:val="0"/>
                  <w:divBdr>
                    <w:top w:val="none" w:sz="0" w:space="0" w:color="auto"/>
                    <w:left w:val="none" w:sz="0" w:space="0" w:color="auto"/>
                    <w:bottom w:val="none" w:sz="0" w:space="0" w:color="auto"/>
                    <w:right w:val="none" w:sz="0" w:space="0" w:color="auto"/>
                  </w:divBdr>
                  <w:divsChild>
                    <w:div w:id="238252191">
                      <w:marLeft w:val="0"/>
                      <w:marRight w:val="0"/>
                      <w:marTop w:val="0"/>
                      <w:marBottom w:val="0"/>
                      <w:divBdr>
                        <w:top w:val="none" w:sz="0" w:space="0" w:color="auto"/>
                        <w:left w:val="none" w:sz="0" w:space="0" w:color="auto"/>
                        <w:bottom w:val="none" w:sz="0" w:space="0" w:color="auto"/>
                        <w:right w:val="none" w:sz="0" w:space="0" w:color="auto"/>
                      </w:divBdr>
                    </w:div>
                  </w:divsChild>
                </w:div>
                <w:div w:id="1607611807">
                  <w:marLeft w:val="0"/>
                  <w:marRight w:val="0"/>
                  <w:marTop w:val="0"/>
                  <w:marBottom w:val="0"/>
                  <w:divBdr>
                    <w:top w:val="none" w:sz="0" w:space="0" w:color="auto"/>
                    <w:left w:val="none" w:sz="0" w:space="0" w:color="auto"/>
                    <w:bottom w:val="none" w:sz="0" w:space="0" w:color="auto"/>
                    <w:right w:val="none" w:sz="0" w:space="0" w:color="auto"/>
                  </w:divBdr>
                  <w:divsChild>
                    <w:div w:id="85928498">
                      <w:marLeft w:val="0"/>
                      <w:marRight w:val="0"/>
                      <w:marTop w:val="0"/>
                      <w:marBottom w:val="0"/>
                      <w:divBdr>
                        <w:top w:val="none" w:sz="0" w:space="0" w:color="auto"/>
                        <w:left w:val="none" w:sz="0" w:space="0" w:color="auto"/>
                        <w:bottom w:val="none" w:sz="0" w:space="0" w:color="auto"/>
                        <w:right w:val="none" w:sz="0" w:space="0" w:color="auto"/>
                      </w:divBdr>
                    </w:div>
                  </w:divsChild>
                </w:div>
                <w:div w:id="763263398">
                  <w:marLeft w:val="0"/>
                  <w:marRight w:val="0"/>
                  <w:marTop w:val="0"/>
                  <w:marBottom w:val="0"/>
                  <w:divBdr>
                    <w:top w:val="none" w:sz="0" w:space="0" w:color="auto"/>
                    <w:left w:val="none" w:sz="0" w:space="0" w:color="auto"/>
                    <w:bottom w:val="none" w:sz="0" w:space="0" w:color="auto"/>
                    <w:right w:val="none" w:sz="0" w:space="0" w:color="auto"/>
                  </w:divBdr>
                  <w:divsChild>
                    <w:div w:id="726223131">
                      <w:marLeft w:val="0"/>
                      <w:marRight w:val="0"/>
                      <w:marTop w:val="0"/>
                      <w:marBottom w:val="0"/>
                      <w:divBdr>
                        <w:top w:val="none" w:sz="0" w:space="0" w:color="auto"/>
                        <w:left w:val="none" w:sz="0" w:space="0" w:color="auto"/>
                        <w:bottom w:val="none" w:sz="0" w:space="0" w:color="auto"/>
                        <w:right w:val="none" w:sz="0" w:space="0" w:color="auto"/>
                      </w:divBdr>
                    </w:div>
                  </w:divsChild>
                </w:div>
                <w:div w:id="10421027">
                  <w:marLeft w:val="0"/>
                  <w:marRight w:val="0"/>
                  <w:marTop w:val="0"/>
                  <w:marBottom w:val="0"/>
                  <w:divBdr>
                    <w:top w:val="none" w:sz="0" w:space="0" w:color="auto"/>
                    <w:left w:val="none" w:sz="0" w:space="0" w:color="auto"/>
                    <w:bottom w:val="none" w:sz="0" w:space="0" w:color="auto"/>
                    <w:right w:val="none" w:sz="0" w:space="0" w:color="auto"/>
                  </w:divBdr>
                  <w:divsChild>
                    <w:div w:id="162283097">
                      <w:marLeft w:val="0"/>
                      <w:marRight w:val="0"/>
                      <w:marTop w:val="0"/>
                      <w:marBottom w:val="0"/>
                      <w:divBdr>
                        <w:top w:val="none" w:sz="0" w:space="0" w:color="auto"/>
                        <w:left w:val="none" w:sz="0" w:space="0" w:color="auto"/>
                        <w:bottom w:val="none" w:sz="0" w:space="0" w:color="auto"/>
                        <w:right w:val="none" w:sz="0" w:space="0" w:color="auto"/>
                      </w:divBdr>
                    </w:div>
                  </w:divsChild>
                </w:div>
                <w:div w:id="1432242176">
                  <w:marLeft w:val="0"/>
                  <w:marRight w:val="0"/>
                  <w:marTop w:val="0"/>
                  <w:marBottom w:val="0"/>
                  <w:divBdr>
                    <w:top w:val="none" w:sz="0" w:space="0" w:color="auto"/>
                    <w:left w:val="none" w:sz="0" w:space="0" w:color="auto"/>
                    <w:bottom w:val="none" w:sz="0" w:space="0" w:color="auto"/>
                    <w:right w:val="none" w:sz="0" w:space="0" w:color="auto"/>
                  </w:divBdr>
                  <w:divsChild>
                    <w:div w:id="1470051727">
                      <w:marLeft w:val="0"/>
                      <w:marRight w:val="0"/>
                      <w:marTop w:val="0"/>
                      <w:marBottom w:val="0"/>
                      <w:divBdr>
                        <w:top w:val="none" w:sz="0" w:space="0" w:color="auto"/>
                        <w:left w:val="none" w:sz="0" w:space="0" w:color="auto"/>
                        <w:bottom w:val="none" w:sz="0" w:space="0" w:color="auto"/>
                        <w:right w:val="none" w:sz="0" w:space="0" w:color="auto"/>
                      </w:divBdr>
                    </w:div>
                  </w:divsChild>
                </w:div>
                <w:div w:id="851526149">
                  <w:marLeft w:val="0"/>
                  <w:marRight w:val="0"/>
                  <w:marTop w:val="0"/>
                  <w:marBottom w:val="0"/>
                  <w:divBdr>
                    <w:top w:val="none" w:sz="0" w:space="0" w:color="auto"/>
                    <w:left w:val="none" w:sz="0" w:space="0" w:color="auto"/>
                    <w:bottom w:val="none" w:sz="0" w:space="0" w:color="auto"/>
                    <w:right w:val="none" w:sz="0" w:space="0" w:color="auto"/>
                  </w:divBdr>
                  <w:divsChild>
                    <w:div w:id="1476217996">
                      <w:marLeft w:val="0"/>
                      <w:marRight w:val="0"/>
                      <w:marTop w:val="0"/>
                      <w:marBottom w:val="0"/>
                      <w:divBdr>
                        <w:top w:val="none" w:sz="0" w:space="0" w:color="auto"/>
                        <w:left w:val="none" w:sz="0" w:space="0" w:color="auto"/>
                        <w:bottom w:val="none" w:sz="0" w:space="0" w:color="auto"/>
                        <w:right w:val="none" w:sz="0" w:space="0" w:color="auto"/>
                      </w:divBdr>
                    </w:div>
                  </w:divsChild>
                </w:div>
                <w:div w:id="650528426">
                  <w:marLeft w:val="0"/>
                  <w:marRight w:val="0"/>
                  <w:marTop w:val="0"/>
                  <w:marBottom w:val="0"/>
                  <w:divBdr>
                    <w:top w:val="none" w:sz="0" w:space="0" w:color="auto"/>
                    <w:left w:val="none" w:sz="0" w:space="0" w:color="auto"/>
                    <w:bottom w:val="none" w:sz="0" w:space="0" w:color="auto"/>
                    <w:right w:val="none" w:sz="0" w:space="0" w:color="auto"/>
                  </w:divBdr>
                  <w:divsChild>
                    <w:div w:id="1127505417">
                      <w:marLeft w:val="0"/>
                      <w:marRight w:val="0"/>
                      <w:marTop w:val="0"/>
                      <w:marBottom w:val="0"/>
                      <w:divBdr>
                        <w:top w:val="none" w:sz="0" w:space="0" w:color="auto"/>
                        <w:left w:val="none" w:sz="0" w:space="0" w:color="auto"/>
                        <w:bottom w:val="none" w:sz="0" w:space="0" w:color="auto"/>
                        <w:right w:val="none" w:sz="0" w:space="0" w:color="auto"/>
                      </w:divBdr>
                    </w:div>
                  </w:divsChild>
                </w:div>
                <w:div w:id="550967020">
                  <w:marLeft w:val="0"/>
                  <w:marRight w:val="0"/>
                  <w:marTop w:val="0"/>
                  <w:marBottom w:val="0"/>
                  <w:divBdr>
                    <w:top w:val="none" w:sz="0" w:space="0" w:color="auto"/>
                    <w:left w:val="none" w:sz="0" w:space="0" w:color="auto"/>
                    <w:bottom w:val="none" w:sz="0" w:space="0" w:color="auto"/>
                    <w:right w:val="none" w:sz="0" w:space="0" w:color="auto"/>
                  </w:divBdr>
                  <w:divsChild>
                    <w:div w:id="2133089140">
                      <w:marLeft w:val="0"/>
                      <w:marRight w:val="0"/>
                      <w:marTop w:val="0"/>
                      <w:marBottom w:val="0"/>
                      <w:divBdr>
                        <w:top w:val="none" w:sz="0" w:space="0" w:color="auto"/>
                        <w:left w:val="none" w:sz="0" w:space="0" w:color="auto"/>
                        <w:bottom w:val="none" w:sz="0" w:space="0" w:color="auto"/>
                        <w:right w:val="none" w:sz="0" w:space="0" w:color="auto"/>
                      </w:divBdr>
                    </w:div>
                  </w:divsChild>
                </w:div>
                <w:div w:id="1936087070">
                  <w:marLeft w:val="0"/>
                  <w:marRight w:val="0"/>
                  <w:marTop w:val="0"/>
                  <w:marBottom w:val="0"/>
                  <w:divBdr>
                    <w:top w:val="none" w:sz="0" w:space="0" w:color="auto"/>
                    <w:left w:val="none" w:sz="0" w:space="0" w:color="auto"/>
                    <w:bottom w:val="none" w:sz="0" w:space="0" w:color="auto"/>
                    <w:right w:val="none" w:sz="0" w:space="0" w:color="auto"/>
                  </w:divBdr>
                  <w:divsChild>
                    <w:div w:id="1923642289">
                      <w:marLeft w:val="0"/>
                      <w:marRight w:val="0"/>
                      <w:marTop w:val="0"/>
                      <w:marBottom w:val="0"/>
                      <w:divBdr>
                        <w:top w:val="none" w:sz="0" w:space="0" w:color="auto"/>
                        <w:left w:val="none" w:sz="0" w:space="0" w:color="auto"/>
                        <w:bottom w:val="none" w:sz="0" w:space="0" w:color="auto"/>
                        <w:right w:val="none" w:sz="0" w:space="0" w:color="auto"/>
                      </w:divBdr>
                    </w:div>
                  </w:divsChild>
                </w:div>
                <w:div w:id="9182162">
                  <w:marLeft w:val="0"/>
                  <w:marRight w:val="0"/>
                  <w:marTop w:val="0"/>
                  <w:marBottom w:val="0"/>
                  <w:divBdr>
                    <w:top w:val="none" w:sz="0" w:space="0" w:color="auto"/>
                    <w:left w:val="none" w:sz="0" w:space="0" w:color="auto"/>
                    <w:bottom w:val="none" w:sz="0" w:space="0" w:color="auto"/>
                    <w:right w:val="none" w:sz="0" w:space="0" w:color="auto"/>
                  </w:divBdr>
                  <w:divsChild>
                    <w:div w:id="605695366">
                      <w:marLeft w:val="0"/>
                      <w:marRight w:val="0"/>
                      <w:marTop w:val="0"/>
                      <w:marBottom w:val="0"/>
                      <w:divBdr>
                        <w:top w:val="none" w:sz="0" w:space="0" w:color="auto"/>
                        <w:left w:val="none" w:sz="0" w:space="0" w:color="auto"/>
                        <w:bottom w:val="none" w:sz="0" w:space="0" w:color="auto"/>
                        <w:right w:val="none" w:sz="0" w:space="0" w:color="auto"/>
                      </w:divBdr>
                    </w:div>
                  </w:divsChild>
                </w:div>
                <w:div w:id="937524192">
                  <w:marLeft w:val="0"/>
                  <w:marRight w:val="0"/>
                  <w:marTop w:val="0"/>
                  <w:marBottom w:val="0"/>
                  <w:divBdr>
                    <w:top w:val="none" w:sz="0" w:space="0" w:color="auto"/>
                    <w:left w:val="none" w:sz="0" w:space="0" w:color="auto"/>
                    <w:bottom w:val="none" w:sz="0" w:space="0" w:color="auto"/>
                    <w:right w:val="none" w:sz="0" w:space="0" w:color="auto"/>
                  </w:divBdr>
                  <w:divsChild>
                    <w:div w:id="1686594058">
                      <w:marLeft w:val="0"/>
                      <w:marRight w:val="0"/>
                      <w:marTop w:val="0"/>
                      <w:marBottom w:val="0"/>
                      <w:divBdr>
                        <w:top w:val="none" w:sz="0" w:space="0" w:color="auto"/>
                        <w:left w:val="none" w:sz="0" w:space="0" w:color="auto"/>
                        <w:bottom w:val="none" w:sz="0" w:space="0" w:color="auto"/>
                        <w:right w:val="none" w:sz="0" w:space="0" w:color="auto"/>
                      </w:divBdr>
                    </w:div>
                  </w:divsChild>
                </w:div>
                <w:div w:id="1968076795">
                  <w:marLeft w:val="0"/>
                  <w:marRight w:val="0"/>
                  <w:marTop w:val="0"/>
                  <w:marBottom w:val="0"/>
                  <w:divBdr>
                    <w:top w:val="none" w:sz="0" w:space="0" w:color="auto"/>
                    <w:left w:val="none" w:sz="0" w:space="0" w:color="auto"/>
                    <w:bottom w:val="none" w:sz="0" w:space="0" w:color="auto"/>
                    <w:right w:val="none" w:sz="0" w:space="0" w:color="auto"/>
                  </w:divBdr>
                  <w:divsChild>
                    <w:div w:id="1887910572">
                      <w:marLeft w:val="0"/>
                      <w:marRight w:val="0"/>
                      <w:marTop w:val="0"/>
                      <w:marBottom w:val="0"/>
                      <w:divBdr>
                        <w:top w:val="none" w:sz="0" w:space="0" w:color="auto"/>
                        <w:left w:val="none" w:sz="0" w:space="0" w:color="auto"/>
                        <w:bottom w:val="none" w:sz="0" w:space="0" w:color="auto"/>
                        <w:right w:val="none" w:sz="0" w:space="0" w:color="auto"/>
                      </w:divBdr>
                    </w:div>
                  </w:divsChild>
                </w:div>
                <w:div w:id="273371962">
                  <w:marLeft w:val="0"/>
                  <w:marRight w:val="0"/>
                  <w:marTop w:val="0"/>
                  <w:marBottom w:val="0"/>
                  <w:divBdr>
                    <w:top w:val="none" w:sz="0" w:space="0" w:color="auto"/>
                    <w:left w:val="none" w:sz="0" w:space="0" w:color="auto"/>
                    <w:bottom w:val="none" w:sz="0" w:space="0" w:color="auto"/>
                    <w:right w:val="none" w:sz="0" w:space="0" w:color="auto"/>
                  </w:divBdr>
                  <w:divsChild>
                    <w:div w:id="284970236">
                      <w:marLeft w:val="0"/>
                      <w:marRight w:val="0"/>
                      <w:marTop w:val="0"/>
                      <w:marBottom w:val="0"/>
                      <w:divBdr>
                        <w:top w:val="none" w:sz="0" w:space="0" w:color="auto"/>
                        <w:left w:val="none" w:sz="0" w:space="0" w:color="auto"/>
                        <w:bottom w:val="none" w:sz="0" w:space="0" w:color="auto"/>
                        <w:right w:val="none" w:sz="0" w:space="0" w:color="auto"/>
                      </w:divBdr>
                    </w:div>
                  </w:divsChild>
                </w:div>
                <w:div w:id="853108982">
                  <w:marLeft w:val="0"/>
                  <w:marRight w:val="0"/>
                  <w:marTop w:val="0"/>
                  <w:marBottom w:val="0"/>
                  <w:divBdr>
                    <w:top w:val="none" w:sz="0" w:space="0" w:color="auto"/>
                    <w:left w:val="none" w:sz="0" w:space="0" w:color="auto"/>
                    <w:bottom w:val="none" w:sz="0" w:space="0" w:color="auto"/>
                    <w:right w:val="none" w:sz="0" w:space="0" w:color="auto"/>
                  </w:divBdr>
                  <w:divsChild>
                    <w:div w:id="2013991111">
                      <w:marLeft w:val="0"/>
                      <w:marRight w:val="0"/>
                      <w:marTop w:val="0"/>
                      <w:marBottom w:val="0"/>
                      <w:divBdr>
                        <w:top w:val="none" w:sz="0" w:space="0" w:color="auto"/>
                        <w:left w:val="none" w:sz="0" w:space="0" w:color="auto"/>
                        <w:bottom w:val="none" w:sz="0" w:space="0" w:color="auto"/>
                        <w:right w:val="none" w:sz="0" w:space="0" w:color="auto"/>
                      </w:divBdr>
                    </w:div>
                  </w:divsChild>
                </w:div>
                <w:div w:id="76364244">
                  <w:marLeft w:val="0"/>
                  <w:marRight w:val="0"/>
                  <w:marTop w:val="0"/>
                  <w:marBottom w:val="0"/>
                  <w:divBdr>
                    <w:top w:val="none" w:sz="0" w:space="0" w:color="auto"/>
                    <w:left w:val="none" w:sz="0" w:space="0" w:color="auto"/>
                    <w:bottom w:val="none" w:sz="0" w:space="0" w:color="auto"/>
                    <w:right w:val="none" w:sz="0" w:space="0" w:color="auto"/>
                  </w:divBdr>
                  <w:divsChild>
                    <w:div w:id="1057556601">
                      <w:marLeft w:val="0"/>
                      <w:marRight w:val="0"/>
                      <w:marTop w:val="0"/>
                      <w:marBottom w:val="0"/>
                      <w:divBdr>
                        <w:top w:val="none" w:sz="0" w:space="0" w:color="auto"/>
                        <w:left w:val="none" w:sz="0" w:space="0" w:color="auto"/>
                        <w:bottom w:val="none" w:sz="0" w:space="0" w:color="auto"/>
                        <w:right w:val="none" w:sz="0" w:space="0" w:color="auto"/>
                      </w:divBdr>
                    </w:div>
                  </w:divsChild>
                </w:div>
                <w:div w:id="91364494">
                  <w:marLeft w:val="0"/>
                  <w:marRight w:val="0"/>
                  <w:marTop w:val="0"/>
                  <w:marBottom w:val="0"/>
                  <w:divBdr>
                    <w:top w:val="none" w:sz="0" w:space="0" w:color="auto"/>
                    <w:left w:val="none" w:sz="0" w:space="0" w:color="auto"/>
                    <w:bottom w:val="none" w:sz="0" w:space="0" w:color="auto"/>
                    <w:right w:val="none" w:sz="0" w:space="0" w:color="auto"/>
                  </w:divBdr>
                  <w:divsChild>
                    <w:div w:id="339283912">
                      <w:marLeft w:val="0"/>
                      <w:marRight w:val="0"/>
                      <w:marTop w:val="0"/>
                      <w:marBottom w:val="0"/>
                      <w:divBdr>
                        <w:top w:val="none" w:sz="0" w:space="0" w:color="auto"/>
                        <w:left w:val="none" w:sz="0" w:space="0" w:color="auto"/>
                        <w:bottom w:val="none" w:sz="0" w:space="0" w:color="auto"/>
                        <w:right w:val="none" w:sz="0" w:space="0" w:color="auto"/>
                      </w:divBdr>
                    </w:div>
                  </w:divsChild>
                </w:div>
                <w:div w:id="788471294">
                  <w:marLeft w:val="0"/>
                  <w:marRight w:val="0"/>
                  <w:marTop w:val="0"/>
                  <w:marBottom w:val="0"/>
                  <w:divBdr>
                    <w:top w:val="none" w:sz="0" w:space="0" w:color="auto"/>
                    <w:left w:val="none" w:sz="0" w:space="0" w:color="auto"/>
                    <w:bottom w:val="none" w:sz="0" w:space="0" w:color="auto"/>
                    <w:right w:val="none" w:sz="0" w:space="0" w:color="auto"/>
                  </w:divBdr>
                  <w:divsChild>
                    <w:div w:id="175120037">
                      <w:marLeft w:val="0"/>
                      <w:marRight w:val="0"/>
                      <w:marTop w:val="0"/>
                      <w:marBottom w:val="0"/>
                      <w:divBdr>
                        <w:top w:val="none" w:sz="0" w:space="0" w:color="auto"/>
                        <w:left w:val="none" w:sz="0" w:space="0" w:color="auto"/>
                        <w:bottom w:val="none" w:sz="0" w:space="0" w:color="auto"/>
                        <w:right w:val="none" w:sz="0" w:space="0" w:color="auto"/>
                      </w:divBdr>
                    </w:div>
                  </w:divsChild>
                </w:div>
                <w:div w:id="1484811541">
                  <w:marLeft w:val="0"/>
                  <w:marRight w:val="0"/>
                  <w:marTop w:val="0"/>
                  <w:marBottom w:val="0"/>
                  <w:divBdr>
                    <w:top w:val="none" w:sz="0" w:space="0" w:color="auto"/>
                    <w:left w:val="none" w:sz="0" w:space="0" w:color="auto"/>
                    <w:bottom w:val="none" w:sz="0" w:space="0" w:color="auto"/>
                    <w:right w:val="none" w:sz="0" w:space="0" w:color="auto"/>
                  </w:divBdr>
                  <w:divsChild>
                    <w:div w:id="646786490">
                      <w:marLeft w:val="0"/>
                      <w:marRight w:val="0"/>
                      <w:marTop w:val="0"/>
                      <w:marBottom w:val="0"/>
                      <w:divBdr>
                        <w:top w:val="none" w:sz="0" w:space="0" w:color="auto"/>
                        <w:left w:val="none" w:sz="0" w:space="0" w:color="auto"/>
                        <w:bottom w:val="none" w:sz="0" w:space="0" w:color="auto"/>
                        <w:right w:val="none" w:sz="0" w:space="0" w:color="auto"/>
                      </w:divBdr>
                    </w:div>
                  </w:divsChild>
                </w:div>
                <w:div w:id="1678920522">
                  <w:marLeft w:val="0"/>
                  <w:marRight w:val="0"/>
                  <w:marTop w:val="0"/>
                  <w:marBottom w:val="0"/>
                  <w:divBdr>
                    <w:top w:val="none" w:sz="0" w:space="0" w:color="auto"/>
                    <w:left w:val="none" w:sz="0" w:space="0" w:color="auto"/>
                    <w:bottom w:val="none" w:sz="0" w:space="0" w:color="auto"/>
                    <w:right w:val="none" w:sz="0" w:space="0" w:color="auto"/>
                  </w:divBdr>
                  <w:divsChild>
                    <w:div w:id="1431313733">
                      <w:marLeft w:val="0"/>
                      <w:marRight w:val="0"/>
                      <w:marTop w:val="0"/>
                      <w:marBottom w:val="0"/>
                      <w:divBdr>
                        <w:top w:val="none" w:sz="0" w:space="0" w:color="auto"/>
                        <w:left w:val="none" w:sz="0" w:space="0" w:color="auto"/>
                        <w:bottom w:val="none" w:sz="0" w:space="0" w:color="auto"/>
                        <w:right w:val="none" w:sz="0" w:space="0" w:color="auto"/>
                      </w:divBdr>
                    </w:div>
                  </w:divsChild>
                </w:div>
                <w:div w:id="164128394">
                  <w:marLeft w:val="0"/>
                  <w:marRight w:val="0"/>
                  <w:marTop w:val="0"/>
                  <w:marBottom w:val="0"/>
                  <w:divBdr>
                    <w:top w:val="none" w:sz="0" w:space="0" w:color="auto"/>
                    <w:left w:val="none" w:sz="0" w:space="0" w:color="auto"/>
                    <w:bottom w:val="none" w:sz="0" w:space="0" w:color="auto"/>
                    <w:right w:val="none" w:sz="0" w:space="0" w:color="auto"/>
                  </w:divBdr>
                  <w:divsChild>
                    <w:div w:id="1884443587">
                      <w:marLeft w:val="0"/>
                      <w:marRight w:val="0"/>
                      <w:marTop w:val="0"/>
                      <w:marBottom w:val="0"/>
                      <w:divBdr>
                        <w:top w:val="none" w:sz="0" w:space="0" w:color="auto"/>
                        <w:left w:val="none" w:sz="0" w:space="0" w:color="auto"/>
                        <w:bottom w:val="none" w:sz="0" w:space="0" w:color="auto"/>
                        <w:right w:val="none" w:sz="0" w:space="0" w:color="auto"/>
                      </w:divBdr>
                    </w:div>
                  </w:divsChild>
                </w:div>
                <w:div w:id="746346391">
                  <w:marLeft w:val="0"/>
                  <w:marRight w:val="0"/>
                  <w:marTop w:val="0"/>
                  <w:marBottom w:val="0"/>
                  <w:divBdr>
                    <w:top w:val="none" w:sz="0" w:space="0" w:color="auto"/>
                    <w:left w:val="none" w:sz="0" w:space="0" w:color="auto"/>
                    <w:bottom w:val="none" w:sz="0" w:space="0" w:color="auto"/>
                    <w:right w:val="none" w:sz="0" w:space="0" w:color="auto"/>
                  </w:divBdr>
                  <w:divsChild>
                    <w:div w:id="1942953700">
                      <w:marLeft w:val="0"/>
                      <w:marRight w:val="0"/>
                      <w:marTop w:val="0"/>
                      <w:marBottom w:val="0"/>
                      <w:divBdr>
                        <w:top w:val="none" w:sz="0" w:space="0" w:color="auto"/>
                        <w:left w:val="none" w:sz="0" w:space="0" w:color="auto"/>
                        <w:bottom w:val="none" w:sz="0" w:space="0" w:color="auto"/>
                        <w:right w:val="none" w:sz="0" w:space="0" w:color="auto"/>
                      </w:divBdr>
                    </w:div>
                  </w:divsChild>
                </w:div>
                <w:div w:id="1176768729">
                  <w:marLeft w:val="0"/>
                  <w:marRight w:val="0"/>
                  <w:marTop w:val="0"/>
                  <w:marBottom w:val="0"/>
                  <w:divBdr>
                    <w:top w:val="none" w:sz="0" w:space="0" w:color="auto"/>
                    <w:left w:val="none" w:sz="0" w:space="0" w:color="auto"/>
                    <w:bottom w:val="none" w:sz="0" w:space="0" w:color="auto"/>
                    <w:right w:val="none" w:sz="0" w:space="0" w:color="auto"/>
                  </w:divBdr>
                  <w:divsChild>
                    <w:div w:id="1861356443">
                      <w:marLeft w:val="0"/>
                      <w:marRight w:val="0"/>
                      <w:marTop w:val="0"/>
                      <w:marBottom w:val="0"/>
                      <w:divBdr>
                        <w:top w:val="none" w:sz="0" w:space="0" w:color="auto"/>
                        <w:left w:val="none" w:sz="0" w:space="0" w:color="auto"/>
                        <w:bottom w:val="none" w:sz="0" w:space="0" w:color="auto"/>
                        <w:right w:val="none" w:sz="0" w:space="0" w:color="auto"/>
                      </w:divBdr>
                    </w:div>
                  </w:divsChild>
                </w:div>
                <w:div w:id="1169708385">
                  <w:marLeft w:val="0"/>
                  <w:marRight w:val="0"/>
                  <w:marTop w:val="0"/>
                  <w:marBottom w:val="0"/>
                  <w:divBdr>
                    <w:top w:val="none" w:sz="0" w:space="0" w:color="auto"/>
                    <w:left w:val="none" w:sz="0" w:space="0" w:color="auto"/>
                    <w:bottom w:val="none" w:sz="0" w:space="0" w:color="auto"/>
                    <w:right w:val="none" w:sz="0" w:space="0" w:color="auto"/>
                  </w:divBdr>
                  <w:divsChild>
                    <w:div w:id="1667126396">
                      <w:marLeft w:val="0"/>
                      <w:marRight w:val="0"/>
                      <w:marTop w:val="0"/>
                      <w:marBottom w:val="0"/>
                      <w:divBdr>
                        <w:top w:val="none" w:sz="0" w:space="0" w:color="auto"/>
                        <w:left w:val="none" w:sz="0" w:space="0" w:color="auto"/>
                        <w:bottom w:val="none" w:sz="0" w:space="0" w:color="auto"/>
                        <w:right w:val="none" w:sz="0" w:space="0" w:color="auto"/>
                      </w:divBdr>
                    </w:div>
                  </w:divsChild>
                </w:div>
                <w:div w:id="1733386597">
                  <w:marLeft w:val="0"/>
                  <w:marRight w:val="0"/>
                  <w:marTop w:val="0"/>
                  <w:marBottom w:val="0"/>
                  <w:divBdr>
                    <w:top w:val="none" w:sz="0" w:space="0" w:color="auto"/>
                    <w:left w:val="none" w:sz="0" w:space="0" w:color="auto"/>
                    <w:bottom w:val="none" w:sz="0" w:space="0" w:color="auto"/>
                    <w:right w:val="none" w:sz="0" w:space="0" w:color="auto"/>
                  </w:divBdr>
                  <w:divsChild>
                    <w:div w:id="176506164">
                      <w:marLeft w:val="0"/>
                      <w:marRight w:val="0"/>
                      <w:marTop w:val="0"/>
                      <w:marBottom w:val="0"/>
                      <w:divBdr>
                        <w:top w:val="none" w:sz="0" w:space="0" w:color="auto"/>
                        <w:left w:val="none" w:sz="0" w:space="0" w:color="auto"/>
                        <w:bottom w:val="none" w:sz="0" w:space="0" w:color="auto"/>
                        <w:right w:val="none" w:sz="0" w:space="0" w:color="auto"/>
                      </w:divBdr>
                    </w:div>
                  </w:divsChild>
                </w:div>
                <w:div w:id="495532861">
                  <w:marLeft w:val="0"/>
                  <w:marRight w:val="0"/>
                  <w:marTop w:val="0"/>
                  <w:marBottom w:val="0"/>
                  <w:divBdr>
                    <w:top w:val="none" w:sz="0" w:space="0" w:color="auto"/>
                    <w:left w:val="none" w:sz="0" w:space="0" w:color="auto"/>
                    <w:bottom w:val="none" w:sz="0" w:space="0" w:color="auto"/>
                    <w:right w:val="none" w:sz="0" w:space="0" w:color="auto"/>
                  </w:divBdr>
                  <w:divsChild>
                    <w:div w:id="2109617623">
                      <w:marLeft w:val="0"/>
                      <w:marRight w:val="0"/>
                      <w:marTop w:val="0"/>
                      <w:marBottom w:val="0"/>
                      <w:divBdr>
                        <w:top w:val="none" w:sz="0" w:space="0" w:color="auto"/>
                        <w:left w:val="none" w:sz="0" w:space="0" w:color="auto"/>
                        <w:bottom w:val="none" w:sz="0" w:space="0" w:color="auto"/>
                        <w:right w:val="none" w:sz="0" w:space="0" w:color="auto"/>
                      </w:divBdr>
                    </w:div>
                  </w:divsChild>
                </w:div>
                <w:div w:id="1286618509">
                  <w:marLeft w:val="0"/>
                  <w:marRight w:val="0"/>
                  <w:marTop w:val="0"/>
                  <w:marBottom w:val="0"/>
                  <w:divBdr>
                    <w:top w:val="none" w:sz="0" w:space="0" w:color="auto"/>
                    <w:left w:val="none" w:sz="0" w:space="0" w:color="auto"/>
                    <w:bottom w:val="none" w:sz="0" w:space="0" w:color="auto"/>
                    <w:right w:val="none" w:sz="0" w:space="0" w:color="auto"/>
                  </w:divBdr>
                  <w:divsChild>
                    <w:div w:id="971206582">
                      <w:marLeft w:val="0"/>
                      <w:marRight w:val="0"/>
                      <w:marTop w:val="0"/>
                      <w:marBottom w:val="0"/>
                      <w:divBdr>
                        <w:top w:val="none" w:sz="0" w:space="0" w:color="auto"/>
                        <w:left w:val="none" w:sz="0" w:space="0" w:color="auto"/>
                        <w:bottom w:val="none" w:sz="0" w:space="0" w:color="auto"/>
                        <w:right w:val="none" w:sz="0" w:space="0" w:color="auto"/>
                      </w:divBdr>
                    </w:div>
                  </w:divsChild>
                </w:div>
                <w:div w:id="938489682">
                  <w:marLeft w:val="0"/>
                  <w:marRight w:val="0"/>
                  <w:marTop w:val="0"/>
                  <w:marBottom w:val="0"/>
                  <w:divBdr>
                    <w:top w:val="none" w:sz="0" w:space="0" w:color="auto"/>
                    <w:left w:val="none" w:sz="0" w:space="0" w:color="auto"/>
                    <w:bottom w:val="none" w:sz="0" w:space="0" w:color="auto"/>
                    <w:right w:val="none" w:sz="0" w:space="0" w:color="auto"/>
                  </w:divBdr>
                  <w:divsChild>
                    <w:div w:id="1573930544">
                      <w:marLeft w:val="0"/>
                      <w:marRight w:val="0"/>
                      <w:marTop w:val="0"/>
                      <w:marBottom w:val="0"/>
                      <w:divBdr>
                        <w:top w:val="none" w:sz="0" w:space="0" w:color="auto"/>
                        <w:left w:val="none" w:sz="0" w:space="0" w:color="auto"/>
                        <w:bottom w:val="none" w:sz="0" w:space="0" w:color="auto"/>
                        <w:right w:val="none" w:sz="0" w:space="0" w:color="auto"/>
                      </w:divBdr>
                    </w:div>
                  </w:divsChild>
                </w:div>
                <w:div w:id="521633498">
                  <w:marLeft w:val="0"/>
                  <w:marRight w:val="0"/>
                  <w:marTop w:val="0"/>
                  <w:marBottom w:val="0"/>
                  <w:divBdr>
                    <w:top w:val="none" w:sz="0" w:space="0" w:color="auto"/>
                    <w:left w:val="none" w:sz="0" w:space="0" w:color="auto"/>
                    <w:bottom w:val="none" w:sz="0" w:space="0" w:color="auto"/>
                    <w:right w:val="none" w:sz="0" w:space="0" w:color="auto"/>
                  </w:divBdr>
                  <w:divsChild>
                    <w:div w:id="1395199661">
                      <w:marLeft w:val="0"/>
                      <w:marRight w:val="0"/>
                      <w:marTop w:val="0"/>
                      <w:marBottom w:val="0"/>
                      <w:divBdr>
                        <w:top w:val="none" w:sz="0" w:space="0" w:color="auto"/>
                        <w:left w:val="none" w:sz="0" w:space="0" w:color="auto"/>
                        <w:bottom w:val="none" w:sz="0" w:space="0" w:color="auto"/>
                        <w:right w:val="none" w:sz="0" w:space="0" w:color="auto"/>
                      </w:divBdr>
                    </w:div>
                  </w:divsChild>
                </w:div>
                <w:div w:id="1894385543">
                  <w:marLeft w:val="0"/>
                  <w:marRight w:val="0"/>
                  <w:marTop w:val="0"/>
                  <w:marBottom w:val="0"/>
                  <w:divBdr>
                    <w:top w:val="none" w:sz="0" w:space="0" w:color="auto"/>
                    <w:left w:val="none" w:sz="0" w:space="0" w:color="auto"/>
                    <w:bottom w:val="none" w:sz="0" w:space="0" w:color="auto"/>
                    <w:right w:val="none" w:sz="0" w:space="0" w:color="auto"/>
                  </w:divBdr>
                  <w:divsChild>
                    <w:div w:id="507646913">
                      <w:marLeft w:val="0"/>
                      <w:marRight w:val="0"/>
                      <w:marTop w:val="0"/>
                      <w:marBottom w:val="0"/>
                      <w:divBdr>
                        <w:top w:val="none" w:sz="0" w:space="0" w:color="auto"/>
                        <w:left w:val="none" w:sz="0" w:space="0" w:color="auto"/>
                        <w:bottom w:val="none" w:sz="0" w:space="0" w:color="auto"/>
                        <w:right w:val="none" w:sz="0" w:space="0" w:color="auto"/>
                      </w:divBdr>
                    </w:div>
                  </w:divsChild>
                </w:div>
                <w:div w:id="511384132">
                  <w:marLeft w:val="0"/>
                  <w:marRight w:val="0"/>
                  <w:marTop w:val="0"/>
                  <w:marBottom w:val="0"/>
                  <w:divBdr>
                    <w:top w:val="none" w:sz="0" w:space="0" w:color="auto"/>
                    <w:left w:val="none" w:sz="0" w:space="0" w:color="auto"/>
                    <w:bottom w:val="none" w:sz="0" w:space="0" w:color="auto"/>
                    <w:right w:val="none" w:sz="0" w:space="0" w:color="auto"/>
                  </w:divBdr>
                  <w:divsChild>
                    <w:div w:id="1102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28694">
      <w:bodyDiv w:val="1"/>
      <w:marLeft w:val="0"/>
      <w:marRight w:val="0"/>
      <w:marTop w:val="0"/>
      <w:marBottom w:val="0"/>
      <w:divBdr>
        <w:top w:val="none" w:sz="0" w:space="0" w:color="auto"/>
        <w:left w:val="none" w:sz="0" w:space="0" w:color="auto"/>
        <w:bottom w:val="none" w:sz="0" w:space="0" w:color="auto"/>
        <w:right w:val="none" w:sz="0" w:space="0" w:color="auto"/>
      </w:divBdr>
      <w:divsChild>
        <w:div w:id="51075549">
          <w:marLeft w:val="0"/>
          <w:marRight w:val="0"/>
          <w:marTop w:val="0"/>
          <w:marBottom w:val="0"/>
          <w:divBdr>
            <w:top w:val="none" w:sz="0" w:space="0" w:color="auto"/>
            <w:left w:val="none" w:sz="0" w:space="0" w:color="auto"/>
            <w:bottom w:val="none" w:sz="0" w:space="0" w:color="auto"/>
            <w:right w:val="none" w:sz="0" w:space="0" w:color="auto"/>
          </w:divBdr>
        </w:div>
        <w:div w:id="1495103851">
          <w:marLeft w:val="90"/>
          <w:marRight w:val="0"/>
          <w:marTop w:val="0"/>
          <w:marBottom w:val="0"/>
          <w:divBdr>
            <w:top w:val="none" w:sz="0" w:space="0" w:color="auto"/>
            <w:left w:val="none" w:sz="0" w:space="0" w:color="auto"/>
            <w:bottom w:val="none" w:sz="0" w:space="0" w:color="auto"/>
            <w:right w:val="none" w:sz="0" w:space="0" w:color="auto"/>
          </w:divBdr>
          <w:divsChild>
            <w:div w:id="516385041">
              <w:marLeft w:val="0"/>
              <w:marRight w:val="0"/>
              <w:marTop w:val="0"/>
              <w:marBottom w:val="0"/>
              <w:divBdr>
                <w:top w:val="none" w:sz="0" w:space="0" w:color="auto"/>
                <w:left w:val="none" w:sz="0" w:space="0" w:color="auto"/>
                <w:bottom w:val="none" w:sz="0" w:space="0" w:color="auto"/>
                <w:right w:val="none" w:sz="0" w:space="0" w:color="auto"/>
              </w:divBdr>
              <w:divsChild>
                <w:div w:id="2105302505">
                  <w:marLeft w:val="0"/>
                  <w:marRight w:val="0"/>
                  <w:marTop w:val="0"/>
                  <w:marBottom w:val="0"/>
                  <w:divBdr>
                    <w:top w:val="none" w:sz="0" w:space="0" w:color="auto"/>
                    <w:left w:val="none" w:sz="0" w:space="0" w:color="auto"/>
                    <w:bottom w:val="none" w:sz="0" w:space="0" w:color="auto"/>
                    <w:right w:val="none" w:sz="0" w:space="0" w:color="auto"/>
                  </w:divBdr>
                  <w:divsChild>
                    <w:div w:id="638071388">
                      <w:marLeft w:val="0"/>
                      <w:marRight w:val="0"/>
                      <w:marTop w:val="0"/>
                      <w:marBottom w:val="0"/>
                      <w:divBdr>
                        <w:top w:val="none" w:sz="0" w:space="0" w:color="auto"/>
                        <w:left w:val="none" w:sz="0" w:space="0" w:color="auto"/>
                        <w:bottom w:val="none" w:sz="0" w:space="0" w:color="auto"/>
                        <w:right w:val="none" w:sz="0" w:space="0" w:color="auto"/>
                      </w:divBdr>
                    </w:div>
                  </w:divsChild>
                </w:div>
                <w:div w:id="284586651">
                  <w:marLeft w:val="0"/>
                  <w:marRight w:val="0"/>
                  <w:marTop w:val="0"/>
                  <w:marBottom w:val="0"/>
                  <w:divBdr>
                    <w:top w:val="none" w:sz="0" w:space="0" w:color="auto"/>
                    <w:left w:val="none" w:sz="0" w:space="0" w:color="auto"/>
                    <w:bottom w:val="none" w:sz="0" w:space="0" w:color="auto"/>
                    <w:right w:val="none" w:sz="0" w:space="0" w:color="auto"/>
                  </w:divBdr>
                  <w:divsChild>
                    <w:div w:id="1639145422">
                      <w:marLeft w:val="0"/>
                      <w:marRight w:val="0"/>
                      <w:marTop w:val="0"/>
                      <w:marBottom w:val="0"/>
                      <w:divBdr>
                        <w:top w:val="none" w:sz="0" w:space="0" w:color="auto"/>
                        <w:left w:val="none" w:sz="0" w:space="0" w:color="auto"/>
                        <w:bottom w:val="none" w:sz="0" w:space="0" w:color="auto"/>
                        <w:right w:val="none" w:sz="0" w:space="0" w:color="auto"/>
                      </w:divBdr>
                    </w:div>
                  </w:divsChild>
                </w:div>
                <w:div w:id="60712878">
                  <w:marLeft w:val="0"/>
                  <w:marRight w:val="0"/>
                  <w:marTop w:val="0"/>
                  <w:marBottom w:val="0"/>
                  <w:divBdr>
                    <w:top w:val="none" w:sz="0" w:space="0" w:color="auto"/>
                    <w:left w:val="none" w:sz="0" w:space="0" w:color="auto"/>
                    <w:bottom w:val="none" w:sz="0" w:space="0" w:color="auto"/>
                    <w:right w:val="none" w:sz="0" w:space="0" w:color="auto"/>
                  </w:divBdr>
                  <w:divsChild>
                    <w:div w:id="1593778315">
                      <w:marLeft w:val="0"/>
                      <w:marRight w:val="0"/>
                      <w:marTop w:val="0"/>
                      <w:marBottom w:val="0"/>
                      <w:divBdr>
                        <w:top w:val="none" w:sz="0" w:space="0" w:color="auto"/>
                        <w:left w:val="none" w:sz="0" w:space="0" w:color="auto"/>
                        <w:bottom w:val="none" w:sz="0" w:space="0" w:color="auto"/>
                        <w:right w:val="none" w:sz="0" w:space="0" w:color="auto"/>
                      </w:divBdr>
                    </w:div>
                  </w:divsChild>
                </w:div>
                <w:div w:id="1766805853">
                  <w:marLeft w:val="0"/>
                  <w:marRight w:val="0"/>
                  <w:marTop w:val="0"/>
                  <w:marBottom w:val="0"/>
                  <w:divBdr>
                    <w:top w:val="none" w:sz="0" w:space="0" w:color="auto"/>
                    <w:left w:val="none" w:sz="0" w:space="0" w:color="auto"/>
                    <w:bottom w:val="none" w:sz="0" w:space="0" w:color="auto"/>
                    <w:right w:val="none" w:sz="0" w:space="0" w:color="auto"/>
                  </w:divBdr>
                  <w:divsChild>
                    <w:div w:id="621570088">
                      <w:marLeft w:val="0"/>
                      <w:marRight w:val="0"/>
                      <w:marTop w:val="0"/>
                      <w:marBottom w:val="0"/>
                      <w:divBdr>
                        <w:top w:val="none" w:sz="0" w:space="0" w:color="auto"/>
                        <w:left w:val="none" w:sz="0" w:space="0" w:color="auto"/>
                        <w:bottom w:val="none" w:sz="0" w:space="0" w:color="auto"/>
                        <w:right w:val="none" w:sz="0" w:space="0" w:color="auto"/>
                      </w:divBdr>
                    </w:div>
                  </w:divsChild>
                </w:div>
                <w:div w:id="663627288">
                  <w:marLeft w:val="0"/>
                  <w:marRight w:val="0"/>
                  <w:marTop w:val="0"/>
                  <w:marBottom w:val="0"/>
                  <w:divBdr>
                    <w:top w:val="none" w:sz="0" w:space="0" w:color="auto"/>
                    <w:left w:val="none" w:sz="0" w:space="0" w:color="auto"/>
                    <w:bottom w:val="none" w:sz="0" w:space="0" w:color="auto"/>
                    <w:right w:val="none" w:sz="0" w:space="0" w:color="auto"/>
                  </w:divBdr>
                  <w:divsChild>
                    <w:div w:id="76682673">
                      <w:marLeft w:val="0"/>
                      <w:marRight w:val="0"/>
                      <w:marTop w:val="0"/>
                      <w:marBottom w:val="0"/>
                      <w:divBdr>
                        <w:top w:val="none" w:sz="0" w:space="0" w:color="auto"/>
                        <w:left w:val="none" w:sz="0" w:space="0" w:color="auto"/>
                        <w:bottom w:val="none" w:sz="0" w:space="0" w:color="auto"/>
                        <w:right w:val="none" w:sz="0" w:space="0" w:color="auto"/>
                      </w:divBdr>
                    </w:div>
                  </w:divsChild>
                </w:div>
                <w:div w:id="1307970944">
                  <w:marLeft w:val="0"/>
                  <w:marRight w:val="0"/>
                  <w:marTop w:val="0"/>
                  <w:marBottom w:val="0"/>
                  <w:divBdr>
                    <w:top w:val="none" w:sz="0" w:space="0" w:color="auto"/>
                    <w:left w:val="none" w:sz="0" w:space="0" w:color="auto"/>
                    <w:bottom w:val="none" w:sz="0" w:space="0" w:color="auto"/>
                    <w:right w:val="none" w:sz="0" w:space="0" w:color="auto"/>
                  </w:divBdr>
                  <w:divsChild>
                    <w:div w:id="1993948436">
                      <w:marLeft w:val="0"/>
                      <w:marRight w:val="0"/>
                      <w:marTop w:val="0"/>
                      <w:marBottom w:val="0"/>
                      <w:divBdr>
                        <w:top w:val="none" w:sz="0" w:space="0" w:color="auto"/>
                        <w:left w:val="none" w:sz="0" w:space="0" w:color="auto"/>
                        <w:bottom w:val="none" w:sz="0" w:space="0" w:color="auto"/>
                        <w:right w:val="none" w:sz="0" w:space="0" w:color="auto"/>
                      </w:divBdr>
                    </w:div>
                  </w:divsChild>
                </w:div>
                <w:div w:id="401761477">
                  <w:marLeft w:val="0"/>
                  <w:marRight w:val="0"/>
                  <w:marTop w:val="0"/>
                  <w:marBottom w:val="0"/>
                  <w:divBdr>
                    <w:top w:val="none" w:sz="0" w:space="0" w:color="auto"/>
                    <w:left w:val="none" w:sz="0" w:space="0" w:color="auto"/>
                    <w:bottom w:val="none" w:sz="0" w:space="0" w:color="auto"/>
                    <w:right w:val="none" w:sz="0" w:space="0" w:color="auto"/>
                  </w:divBdr>
                  <w:divsChild>
                    <w:div w:id="1715426964">
                      <w:marLeft w:val="0"/>
                      <w:marRight w:val="0"/>
                      <w:marTop w:val="0"/>
                      <w:marBottom w:val="0"/>
                      <w:divBdr>
                        <w:top w:val="none" w:sz="0" w:space="0" w:color="auto"/>
                        <w:left w:val="none" w:sz="0" w:space="0" w:color="auto"/>
                        <w:bottom w:val="none" w:sz="0" w:space="0" w:color="auto"/>
                        <w:right w:val="none" w:sz="0" w:space="0" w:color="auto"/>
                      </w:divBdr>
                    </w:div>
                  </w:divsChild>
                </w:div>
                <w:div w:id="612785441">
                  <w:marLeft w:val="0"/>
                  <w:marRight w:val="0"/>
                  <w:marTop w:val="0"/>
                  <w:marBottom w:val="0"/>
                  <w:divBdr>
                    <w:top w:val="none" w:sz="0" w:space="0" w:color="auto"/>
                    <w:left w:val="none" w:sz="0" w:space="0" w:color="auto"/>
                    <w:bottom w:val="none" w:sz="0" w:space="0" w:color="auto"/>
                    <w:right w:val="none" w:sz="0" w:space="0" w:color="auto"/>
                  </w:divBdr>
                  <w:divsChild>
                    <w:div w:id="1922717493">
                      <w:marLeft w:val="0"/>
                      <w:marRight w:val="0"/>
                      <w:marTop w:val="0"/>
                      <w:marBottom w:val="0"/>
                      <w:divBdr>
                        <w:top w:val="none" w:sz="0" w:space="0" w:color="auto"/>
                        <w:left w:val="none" w:sz="0" w:space="0" w:color="auto"/>
                        <w:bottom w:val="none" w:sz="0" w:space="0" w:color="auto"/>
                        <w:right w:val="none" w:sz="0" w:space="0" w:color="auto"/>
                      </w:divBdr>
                    </w:div>
                  </w:divsChild>
                </w:div>
                <w:div w:id="1472484434">
                  <w:marLeft w:val="0"/>
                  <w:marRight w:val="0"/>
                  <w:marTop w:val="0"/>
                  <w:marBottom w:val="0"/>
                  <w:divBdr>
                    <w:top w:val="none" w:sz="0" w:space="0" w:color="auto"/>
                    <w:left w:val="none" w:sz="0" w:space="0" w:color="auto"/>
                    <w:bottom w:val="none" w:sz="0" w:space="0" w:color="auto"/>
                    <w:right w:val="none" w:sz="0" w:space="0" w:color="auto"/>
                  </w:divBdr>
                  <w:divsChild>
                    <w:div w:id="1687246419">
                      <w:marLeft w:val="0"/>
                      <w:marRight w:val="0"/>
                      <w:marTop w:val="0"/>
                      <w:marBottom w:val="0"/>
                      <w:divBdr>
                        <w:top w:val="none" w:sz="0" w:space="0" w:color="auto"/>
                        <w:left w:val="none" w:sz="0" w:space="0" w:color="auto"/>
                        <w:bottom w:val="none" w:sz="0" w:space="0" w:color="auto"/>
                        <w:right w:val="none" w:sz="0" w:space="0" w:color="auto"/>
                      </w:divBdr>
                    </w:div>
                  </w:divsChild>
                </w:div>
                <w:div w:id="131140785">
                  <w:marLeft w:val="0"/>
                  <w:marRight w:val="0"/>
                  <w:marTop w:val="0"/>
                  <w:marBottom w:val="0"/>
                  <w:divBdr>
                    <w:top w:val="none" w:sz="0" w:space="0" w:color="auto"/>
                    <w:left w:val="none" w:sz="0" w:space="0" w:color="auto"/>
                    <w:bottom w:val="none" w:sz="0" w:space="0" w:color="auto"/>
                    <w:right w:val="none" w:sz="0" w:space="0" w:color="auto"/>
                  </w:divBdr>
                  <w:divsChild>
                    <w:div w:id="1607613121">
                      <w:marLeft w:val="0"/>
                      <w:marRight w:val="0"/>
                      <w:marTop w:val="0"/>
                      <w:marBottom w:val="0"/>
                      <w:divBdr>
                        <w:top w:val="none" w:sz="0" w:space="0" w:color="auto"/>
                        <w:left w:val="none" w:sz="0" w:space="0" w:color="auto"/>
                        <w:bottom w:val="none" w:sz="0" w:space="0" w:color="auto"/>
                        <w:right w:val="none" w:sz="0" w:space="0" w:color="auto"/>
                      </w:divBdr>
                    </w:div>
                  </w:divsChild>
                </w:div>
                <w:div w:id="793137492">
                  <w:marLeft w:val="0"/>
                  <w:marRight w:val="0"/>
                  <w:marTop w:val="0"/>
                  <w:marBottom w:val="0"/>
                  <w:divBdr>
                    <w:top w:val="none" w:sz="0" w:space="0" w:color="auto"/>
                    <w:left w:val="none" w:sz="0" w:space="0" w:color="auto"/>
                    <w:bottom w:val="none" w:sz="0" w:space="0" w:color="auto"/>
                    <w:right w:val="none" w:sz="0" w:space="0" w:color="auto"/>
                  </w:divBdr>
                  <w:divsChild>
                    <w:div w:id="1991058099">
                      <w:marLeft w:val="0"/>
                      <w:marRight w:val="0"/>
                      <w:marTop w:val="0"/>
                      <w:marBottom w:val="0"/>
                      <w:divBdr>
                        <w:top w:val="none" w:sz="0" w:space="0" w:color="auto"/>
                        <w:left w:val="none" w:sz="0" w:space="0" w:color="auto"/>
                        <w:bottom w:val="none" w:sz="0" w:space="0" w:color="auto"/>
                        <w:right w:val="none" w:sz="0" w:space="0" w:color="auto"/>
                      </w:divBdr>
                    </w:div>
                  </w:divsChild>
                </w:div>
                <w:div w:id="802312687">
                  <w:marLeft w:val="0"/>
                  <w:marRight w:val="0"/>
                  <w:marTop w:val="0"/>
                  <w:marBottom w:val="0"/>
                  <w:divBdr>
                    <w:top w:val="none" w:sz="0" w:space="0" w:color="auto"/>
                    <w:left w:val="none" w:sz="0" w:space="0" w:color="auto"/>
                    <w:bottom w:val="none" w:sz="0" w:space="0" w:color="auto"/>
                    <w:right w:val="none" w:sz="0" w:space="0" w:color="auto"/>
                  </w:divBdr>
                  <w:divsChild>
                    <w:div w:id="821891421">
                      <w:marLeft w:val="0"/>
                      <w:marRight w:val="0"/>
                      <w:marTop w:val="0"/>
                      <w:marBottom w:val="0"/>
                      <w:divBdr>
                        <w:top w:val="none" w:sz="0" w:space="0" w:color="auto"/>
                        <w:left w:val="none" w:sz="0" w:space="0" w:color="auto"/>
                        <w:bottom w:val="none" w:sz="0" w:space="0" w:color="auto"/>
                        <w:right w:val="none" w:sz="0" w:space="0" w:color="auto"/>
                      </w:divBdr>
                    </w:div>
                  </w:divsChild>
                </w:div>
                <w:div w:id="1221015366">
                  <w:marLeft w:val="0"/>
                  <w:marRight w:val="0"/>
                  <w:marTop w:val="0"/>
                  <w:marBottom w:val="0"/>
                  <w:divBdr>
                    <w:top w:val="none" w:sz="0" w:space="0" w:color="auto"/>
                    <w:left w:val="none" w:sz="0" w:space="0" w:color="auto"/>
                    <w:bottom w:val="none" w:sz="0" w:space="0" w:color="auto"/>
                    <w:right w:val="none" w:sz="0" w:space="0" w:color="auto"/>
                  </w:divBdr>
                  <w:divsChild>
                    <w:div w:id="1744526047">
                      <w:marLeft w:val="0"/>
                      <w:marRight w:val="0"/>
                      <w:marTop w:val="0"/>
                      <w:marBottom w:val="0"/>
                      <w:divBdr>
                        <w:top w:val="none" w:sz="0" w:space="0" w:color="auto"/>
                        <w:left w:val="none" w:sz="0" w:space="0" w:color="auto"/>
                        <w:bottom w:val="none" w:sz="0" w:space="0" w:color="auto"/>
                        <w:right w:val="none" w:sz="0" w:space="0" w:color="auto"/>
                      </w:divBdr>
                    </w:div>
                  </w:divsChild>
                </w:div>
                <w:div w:id="1232351489">
                  <w:marLeft w:val="0"/>
                  <w:marRight w:val="0"/>
                  <w:marTop w:val="0"/>
                  <w:marBottom w:val="0"/>
                  <w:divBdr>
                    <w:top w:val="none" w:sz="0" w:space="0" w:color="auto"/>
                    <w:left w:val="none" w:sz="0" w:space="0" w:color="auto"/>
                    <w:bottom w:val="none" w:sz="0" w:space="0" w:color="auto"/>
                    <w:right w:val="none" w:sz="0" w:space="0" w:color="auto"/>
                  </w:divBdr>
                  <w:divsChild>
                    <w:div w:id="360517755">
                      <w:marLeft w:val="0"/>
                      <w:marRight w:val="0"/>
                      <w:marTop w:val="0"/>
                      <w:marBottom w:val="0"/>
                      <w:divBdr>
                        <w:top w:val="none" w:sz="0" w:space="0" w:color="auto"/>
                        <w:left w:val="none" w:sz="0" w:space="0" w:color="auto"/>
                        <w:bottom w:val="none" w:sz="0" w:space="0" w:color="auto"/>
                        <w:right w:val="none" w:sz="0" w:space="0" w:color="auto"/>
                      </w:divBdr>
                    </w:div>
                  </w:divsChild>
                </w:div>
                <w:div w:id="1599102074">
                  <w:marLeft w:val="0"/>
                  <w:marRight w:val="0"/>
                  <w:marTop w:val="0"/>
                  <w:marBottom w:val="0"/>
                  <w:divBdr>
                    <w:top w:val="none" w:sz="0" w:space="0" w:color="auto"/>
                    <w:left w:val="none" w:sz="0" w:space="0" w:color="auto"/>
                    <w:bottom w:val="none" w:sz="0" w:space="0" w:color="auto"/>
                    <w:right w:val="none" w:sz="0" w:space="0" w:color="auto"/>
                  </w:divBdr>
                  <w:divsChild>
                    <w:div w:id="2038659230">
                      <w:marLeft w:val="0"/>
                      <w:marRight w:val="0"/>
                      <w:marTop w:val="0"/>
                      <w:marBottom w:val="0"/>
                      <w:divBdr>
                        <w:top w:val="none" w:sz="0" w:space="0" w:color="auto"/>
                        <w:left w:val="none" w:sz="0" w:space="0" w:color="auto"/>
                        <w:bottom w:val="none" w:sz="0" w:space="0" w:color="auto"/>
                        <w:right w:val="none" w:sz="0" w:space="0" w:color="auto"/>
                      </w:divBdr>
                    </w:div>
                  </w:divsChild>
                </w:div>
                <w:div w:id="1902595189">
                  <w:marLeft w:val="0"/>
                  <w:marRight w:val="0"/>
                  <w:marTop w:val="0"/>
                  <w:marBottom w:val="0"/>
                  <w:divBdr>
                    <w:top w:val="none" w:sz="0" w:space="0" w:color="auto"/>
                    <w:left w:val="none" w:sz="0" w:space="0" w:color="auto"/>
                    <w:bottom w:val="none" w:sz="0" w:space="0" w:color="auto"/>
                    <w:right w:val="none" w:sz="0" w:space="0" w:color="auto"/>
                  </w:divBdr>
                  <w:divsChild>
                    <w:div w:id="1612853578">
                      <w:marLeft w:val="0"/>
                      <w:marRight w:val="0"/>
                      <w:marTop w:val="0"/>
                      <w:marBottom w:val="0"/>
                      <w:divBdr>
                        <w:top w:val="none" w:sz="0" w:space="0" w:color="auto"/>
                        <w:left w:val="none" w:sz="0" w:space="0" w:color="auto"/>
                        <w:bottom w:val="none" w:sz="0" w:space="0" w:color="auto"/>
                        <w:right w:val="none" w:sz="0" w:space="0" w:color="auto"/>
                      </w:divBdr>
                    </w:div>
                  </w:divsChild>
                </w:div>
                <w:div w:id="26637265">
                  <w:marLeft w:val="0"/>
                  <w:marRight w:val="0"/>
                  <w:marTop w:val="0"/>
                  <w:marBottom w:val="0"/>
                  <w:divBdr>
                    <w:top w:val="none" w:sz="0" w:space="0" w:color="auto"/>
                    <w:left w:val="none" w:sz="0" w:space="0" w:color="auto"/>
                    <w:bottom w:val="none" w:sz="0" w:space="0" w:color="auto"/>
                    <w:right w:val="none" w:sz="0" w:space="0" w:color="auto"/>
                  </w:divBdr>
                  <w:divsChild>
                    <w:div w:id="1356884669">
                      <w:marLeft w:val="0"/>
                      <w:marRight w:val="0"/>
                      <w:marTop w:val="0"/>
                      <w:marBottom w:val="0"/>
                      <w:divBdr>
                        <w:top w:val="none" w:sz="0" w:space="0" w:color="auto"/>
                        <w:left w:val="none" w:sz="0" w:space="0" w:color="auto"/>
                        <w:bottom w:val="none" w:sz="0" w:space="0" w:color="auto"/>
                        <w:right w:val="none" w:sz="0" w:space="0" w:color="auto"/>
                      </w:divBdr>
                    </w:div>
                  </w:divsChild>
                </w:div>
                <w:div w:id="1503012640">
                  <w:marLeft w:val="0"/>
                  <w:marRight w:val="0"/>
                  <w:marTop w:val="0"/>
                  <w:marBottom w:val="0"/>
                  <w:divBdr>
                    <w:top w:val="none" w:sz="0" w:space="0" w:color="auto"/>
                    <w:left w:val="none" w:sz="0" w:space="0" w:color="auto"/>
                    <w:bottom w:val="none" w:sz="0" w:space="0" w:color="auto"/>
                    <w:right w:val="none" w:sz="0" w:space="0" w:color="auto"/>
                  </w:divBdr>
                  <w:divsChild>
                    <w:div w:id="969168804">
                      <w:marLeft w:val="0"/>
                      <w:marRight w:val="0"/>
                      <w:marTop w:val="0"/>
                      <w:marBottom w:val="0"/>
                      <w:divBdr>
                        <w:top w:val="none" w:sz="0" w:space="0" w:color="auto"/>
                        <w:left w:val="none" w:sz="0" w:space="0" w:color="auto"/>
                        <w:bottom w:val="none" w:sz="0" w:space="0" w:color="auto"/>
                        <w:right w:val="none" w:sz="0" w:space="0" w:color="auto"/>
                      </w:divBdr>
                    </w:div>
                  </w:divsChild>
                </w:div>
                <w:div w:id="1477258018">
                  <w:marLeft w:val="0"/>
                  <w:marRight w:val="0"/>
                  <w:marTop w:val="0"/>
                  <w:marBottom w:val="0"/>
                  <w:divBdr>
                    <w:top w:val="none" w:sz="0" w:space="0" w:color="auto"/>
                    <w:left w:val="none" w:sz="0" w:space="0" w:color="auto"/>
                    <w:bottom w:val="none" w:sz="0" w:space="0" w:color="auto"/>
                    <w:right w:val="none" w:sz="0" w:space="0" w:color="auto"/>
                  </w:divBdr>
                  <w:divsChild>
                    <w:div w:id="20710619">
                      <w:marLeft w:val="0"/>
                      <w:marRight w:val="0"/>
                      <w:marTop w:val="0"/>
                      <w:marBottom w:val="0"/>
                      <w:divBdr>
                        <w:top w:val="none" w:sz="0" w:space="0" w:color="auto"/>
                        <w:left w:val="none" w:sz="0" w:space="0" w:color="auto"/>
                        <w:bottom w:val="none" w:sz="0" w:space="0" w:color="auto"/>
                        <w:right w:val="none" w:sz="0" w:space="0" w:color="auto"/>
                      </w:divBdr>
                    </w:div>
                  </w:divsChild>
                </w:div>
                <w:div w:id="538005745">
                  <w:marLeft w:val="0"/>
                  <w:marRight w:val="0"/>
                  <w:marTop w:val="0"/>
                  <w:marBottom w:val="0"/>
                  <w:divBdr>
                    <w:top w:val="none" w:sz="0" w:space="0" w:color="auto"/>
                    <w:left w:val="none" w:sz="0" w:space="0" w:color="auto"/>
                    <w:bottom w:val="none" w:sz="0" w:space="0" w:color="auto"/>
                    <w:right w:val="none" w:sz="0" w:space="0" w:color="auto"/>
                  </w:divBdr>
                  <w:divsChild>
                    <w:div w:id="1065644831">
                      <w:marLeft w:val="0"/>
                      <w:marRight w:val="0"/>
                      <w:marTop w:val="0"/>
                      <w:marBottom w:val="0"/>
                      <w:divBdr>
                        <w:top w:val="none" w:sz="0" w:space="0" w:color="auto"/>
                        <w:left w:val="none" w:sz="0" w:space="0" w:color="auto"/>
                        <w:bottom w:val="none" w:sz="0" w:space="0" w:color="auto"/>
                        <w:right w:val="none" w:sz="0" w:space="0" w:color="auto"/>
                      </w:divBdr>
                    </w:div>
                  </w:divsChild>
                </w:div>
                <w:div w:id="797726814">
                  <w:marLeft w:val="0"/>
                  <w:marRight w:val="0"/>
                  <w:marTop w:val="0"/>
                  <w:marBottom w:val="0"/>
                  <w:divBdr>
                    <w:top w:val="none" w:sz="0" w:space="0" w:color="auto"/>
                    <w:left w:val="none" w:sz="0" w:space="0" w:color="auto"/>
                    <w:bottom w:val="none" w:sz="0" w:space="0" w:color="auto"/>
                    <w:right w:val="none" w:sz="0" w:space="0" w:color="auto"/>
                  </w:divBdr>
                  <w:divsChild>
                    <w:div w:id="1326785646">
                      <w:marLeft w:val="0"/>
                      <w:marRight w:val="0"/>
                      <w:marTop w:val="0"/>
                      <w:marBottom w:val="0"/>
                      <w:divBdr>
                        <w:top w:val="none" w:sz="0" w:space="0" w:color="auto"/>
                        <w:left w:val="none" w:sz="0" w:space="0" w:color="auto"/>
                        <w:bottom w:val="none" w:sz="0" w:space="0" w:color="auto"/>
                        <w:right w:val="none" w:sz="0" w:space="0" w:color="auto"/>
                      </w:divBdr>
                    </w:div>
                  </w:divsChild>
                </w:div>
                <w:div w:id="1701585623">
                  <w:marLeft w:val="0"/>
                  <w:marRight w:val="0"/>
                  <w:marTop w:val="0"/>
                  <w:marBottom w:val="0"/>
                  <w:divBdr>
                    <w:top w:val="none" w:sz="0" w:space="0" w:color="auto"/>
                    <w:left w:val="none" w:sz="0" w:space="0" w:color="auto"/>
                    <w:bottom w:val="none" w:sz="0" w:space="0" w:color="auto"/>
                    <w:right w:val="none" w:sz="0" w:space="0" w:color="auto"/>
                  </w:divBdr>
                  <w:divsChild>
                    <w:div w:id="995064543">
                      <w:marLeft w:val="0"/>
                      <w:marRight w:val="0"/>
                      <w:marTop w:val="0"/>
                      <w:marBottom w:val="0"/>
                      <w:divBdr>
                        <w:top w:val="none" w:sz="0" w:space="0" w:color="auto"/>
                        <w:left w:val="none" w:sz="0" w:space="0" w:color="auto"/>
                        <w:bottom w:val="none" w:sz="0" w:space="0" w:color="auto"/>
                        <w:right w:val="none" w:sz="0" w:space="0" w:color="auto"/>
                      </w:divBdr>
                    </w:div>
                  </w:divsChild>
                </w:div>
                <w:div w:id="1039933086">
                  <w:marLeft w:val="0"/>
                  <w:marRight w:val="0"/>
                  <w:marTop w:val="0"/>
                  <w:marBottom w:val="0"/>
                  <w:divBdr>
                    <w:top w:val="none" w:sz="0" w:space="0" w:color="auto"/>
                    <w:left w:val="none" w:sz="0" w:space="0" w:color="auto"/>
                    <w:bottom w:val="none" w:sz="0" w:space="0" w:color="auto"/>
                    <w:right w:val="none" w:sz="0" w:space="0" w:color="auto"/>
                  </w:divBdr>
                  <w:divsChild>
                    <w:div w:id="309871255">
                      <w:marLeft w:val="0"/>
                      <w:marRight w:val="0"/>
                      <w:marTop w:val="0"/>
                      <w:marBottom w:val="0"/>
                      <w:divBdr>
                        <w:top w:val="none" w:sz="0" w:space="0" w:color="auto"/>
                        <w:left w:val="none" w:sz="0" w:space="0" w:color="auto"/>
                        <w:bottom w:val="none" w:sz="0" w:space="0" w:color="auto"/>
                        <w:right w:val="none" w:sz="0" w:space="0" w:color="auto"/>
                      </w:divBdr>
                    </w:div>
                  </w:divsChild>
                </w:div>
                <w:div w:id="1592272823">
                  <w:marLeft w:val="0"/>
                  <w:marRight w:val="0"/>
                  <w:marTop w:val="0"/>
                  <w:marBottom w:val="0"/>
                  <w:divBdr>
                    <w:top w:val="none" w:sz="0" w:space="0" w:color="auto"/>
                    <w:left w:val="none" w:sz="0" w:space="0" w:color="auto"/>
                    <w:bottom w:val="none" w:sz="0" w:space="0" w:color="auto"/>
                    <w:right w:val="none" w:sz="0" w:space="0" w:color="auto"/>
                  </w:divBdr>
                  <w:divsChild>
                    <w:div w:id="839663086">
                      <w:marLeft w:val="0"/>
                      <w:marRight w:val="0"/>
                      <w:marTop w:val="0"/>
                      <w:marBottom w:val="0"/>
                      <w:divBdr>
                        <w:top w:val="none" w:sz="0" w:space="0" w:color="auto"/>
                        <w:left w:val="none" w:sz="0" w:space="0" w:color="auto"/>
                        <w:bottom w:val="none" w:sz="0" w:space="0" w:color="auto"/>
                        <w:right w:val="none" w:sz="0" w:space="0" w:color="auto"/>
                      </w:divBdr>
                    </w:div>
                  </w:divsChild>
                </w:div>
                <w:div w:id="531724080">
                  <w:marLeft w:val="0"/>
                  <w:marRight w:val="0"/>
                  <w:marTop w:val="0"/>
                  <w:marBottom w:val="0"/>
                  <w:divBdr>
                    <w:top w:val="none" w:sz="0" w:space="0" w:color="auto"/>
                    <w:left w:val="none" w:sz="0" w:space="0" w:color="auto"/>
                    <w:bottom w:val="none" w:sz="0" w:space="0" w:color="auto"/>
                    <w:right w:val="none" w:sz="0" w:space="0" w:color="auto"/>
                  </w:divBdr>
                  <w:divsChild>
                    <w:div w:id="714046300">
                      <w:marLeft w:val="0"/>
                      <w:marRight w:val="0"/>
                      <w:marTop w:val="0"/>
                      <w:marBottom w:val="0"/>
                      <w:divBdr>
                        <w:top w:val="none" w:sz="0" w:space="0" w:color="auto"/>
                        <w:left w:val="none" w:sz="0" w:space="0" w:color="auto"/>
                        <w:bottom w:val="none" w:sz="0" w:space="0" w:color="auto"/>
                        <w:right w:val="none" w:sz="0" w:space="0" w:color="auto"/>
                      </w:divBdr>
                    </w:div>
                  </w:divsChild>
                </w:div>
                <w:div w:id="1721786339">
                  <w:marLeft w:val="0"/>
                  <w:marRight w:val="0"/>
                  <w:marTop w:val="0"/>
                  <w:marBottom w:val="0"/>
                  <w:divBdr>
                    <w:top w:val="none" w:sz="0" w:space="0" w:color="auto"/>
                    <w:left w:val="none" w:sz="0" w:space="0" w:color="auto"/>
                    <w:bottom w:val="none" w:sz="0" w:space="0" w:color="auto"/>
                    <w:right w:val="none" w:sz="0" w:space="0" w:color="auto"/>
                  </w:divBdr>
                  <w:divsChild>
                    <w:div w:id="593513543">
                      <w:marLeft w:val="0"/>
                      <w:marRight w:val="0"/>
                      <w:marTop w:val="0"/>
                      <w:marBottom w:val="0"/>
                      <w:divBdr>
                        <w:top w:val="none" w:sz="0" w:space="0" w:color="auto"/>
                        <w:left w:val="none" w:sz="0" w:space="0" w:color="auto"/>
                        <w:bottom w:val="none" w:sz="0" w:space="0" w:color="auto"/>
                        <w:right w:val="none" w:sz="0" w:space="0" w:color="auto"/>
                      </w:divBdr>
                    </w:div>
                  </w:divsChild>
                </w:div>
                <w:div w:id="1000735619">
                  <w:marLeft w:val="0"/>
                  <w:marRight w:val="0"/>
                  <w:marTop w:val="0"/>
                  <w:marBottom w:val="0"/>
                  <w:divBdr>
                    <w:top w:val="none" w:sz="0" w:space="0" w:color="auto"/>
                    <w:left w:val="none" w:sz="0" w:space="0" w:color="auto"/>
                    <w:bottom w:val="none" w:sz="0" w:space="0" w:color="auto"/>
                    <w:right w:val="none" w:sz="0" w:space="0" w:color="auto"/>
                  </w:divBdr>
                  <w:divsChild>
                    <w:div w:id="839390351">
                      <w:marLeft w:val="0"/>
                      <w:marRight w:val="0"/>
                      <w:marTop w:val="0"/>
                      <w:marBottom w:val="0"/>
                      <w:divBdr>
                        <w:top w:val="none" w:sz="0" w:space="0" w:color="auto"/>
                        <w:left w:val="none" w:sz="0" w:space="0" w:color="auto"/>
                        <w:bottom w:val="none" w:sz="0" w:space="0" w:color="auto"/>
                        <w:right w:val="none" w:sz="0" w:space="0" w:color="auto"/>
                      </w:divBdr>
                    </w:div>
                  </w:divsChild>
                </w:div>
                <w:div w:id="1659770799">
                  <w:marLeft w:val="0"/>
                  <w:marRight w:val="0"/>
                  <w:marTop w:val="0"/>
                  <w:marBottom w:val="0"/>
                  <w:divBdr>
                    <w:top w:val="none" w:sz="0" w:space="0" w:color="auto"/>
                    <w:left w:val="none" w:sz="0" w:space="0" w:color="auto"/>
                    <w:bottom w:val="none" w:sz="0" w:space="0" w:color="auto"/>
                    <w:right w:val="none" w:sz="0" w:space="0" w:color="auto"/>
                  </w:divBdr>
                  <w:divsChild>
                    <w:div w:id="1388603986">
                      <w:marLeft w:val="0"/>
                      <w:marRight w:val="0"/>
                      <w:marTop w:val="0"/>
                      <w:marBottom w:val="0"/>
                      <w:divBdr>
                        <w:top w:val="none" w:sz="0" w:space="0" w:color="auto"/>
                        <w:left w:val="none" w:sz="0" w:space="0" w:color="auto"/>
                        <w:bottom w:val="none" w:sz="0" w:space="0" w:color="auto"/>
                        <w:right w:val="none" w:sz="0" w:space="0" w:color="auto"/>
                      </w:divBdr>
                    </w:div>
                  </w:divsChild>
                </w:div>
                <w:div w:id="1495533730">
                  <w:marLeft w:val="0"/>
                  <w:marRight w:val="0"/>
                  <w:marTop w:val="0"/>
                  <w:marBottom w:val="0"/>
                  <w:divBdr>
                    <w:top w:val="none" w:sz="0" w:space="0" w:color="auto"/>
                    <w:left w:val="none" w:sz="0" w:space="0" w:color="auto"/>
                    <w:bottom w:val="none" w:sz="0" w:space="0" w:color="auto"/>
                    <w:right w:val="none" w:sz="0" w:space="0" w:color="auto"/>
                  </w:divBdr>
                  <w:divsChild>
                    <w:div w:id="755176432">
                      <w:marLeft w:val="0"/>
                      <w:marRight w:val="0"/>
                      <w:marTop w:val="0"/>
                      <w:marBottom w:val="0"/>
                      <w:divBdr>
                        <w:top w:val="none" w:sz="0" w:space="0" w:color="auto"/>
                        <w:left w:val="none" w:sz="0" w:space="0" w:color="auto"/>
                        <w:bottom w:val="none" w:sz="0" w:space="0" w:color="auto"/>
                        <w:right w:val="none" w:sz="0" w:space="0" w:color="auto"/>
                      </w:divBdr>
                    </w:div>
                  </w:divsChild>
                </w:div>
                <w:div w:id="993685533">
                  <w:marLeft w:val="0"/>
                  <w:marRight w:val="0"/>
                  <w:marTop w:val="0"/>
                  <w:marBottom w:val="0"/>
                  <w:divBdr>
                    <w:top w:val="none" w:sz="0" w:space="0" w:color="auto"/>
                    <w:left w:val="none" w:sz="0" w:space="0" w:color="auto"/>
                    <w:bottom w:val="none" w:sz="0" w:space="0" w:color="auto"/>
                    <w:right w:val="none" w:sz="0" w:space="0" w:color="auto"/>
                  </w:divBdr>
                  <w:divsChild>
                    <w:div w:id="869300257">
                      <w:marLeft w:val="0"/>
                      <w:marRight w:val="0"/>
                      <w:marTop w:val="0"/>
                      <w:marBottom w:val="0"/>
                      <w:divBdr>
                        <w:top w:val="none" w:sz="0" w:space="0" w:color="auto"/>
                        <w:left w:val="none" w:sz="0" w:space="0" w:color="auto"/>
                        <w:bottom w:val="none" w:sz="0" w:space="0" w:color="auto"/>
                        <w:right w:val="none" w:sz="0" w:space="0" w:color="auto"/>
                      </w:divBdr>
                    </w:div>
                  </w:divsChild>
                </w:div>
                <w:div w:id="971053808">
                  <w:marLeft w:val="0"/>
                  <w:marRight w:val="0"/>
                  <w:marTop w:val="0"/>
                  <w:marBottom w:val="0"/>
                  <w:divBdr>
                    <w:top w:val="none" w:sz="0" w:space="0" w:color="auto"/>
                    <w:left w:val="none" w:sz="0" w:space="0" w:color="auto"/>
                    <w:bottom w:val="none" w:sz="0" w:space="0" w:color="auto"/>
                    <w:right w:val="none" w:sz="0" w:space="0" w:color="auto"/>
                  </w:divBdr>
                  <w:divsChild>
                    <w:div w:id="1048064455">
                      <w:marLeft w:val="0"/>
                      <w:marRight w:val="0"/>
                      <w:marTop w:val="0"/>
                      <w:marBottom w:val="0"/>
                      <w:divBdr>
                        <w:top w:val="none" w:sz="0" w:space="0" w:color="auto"/>
                        <w:left w:val="none" w:sz="0" w:space="0" w:color="auto"/>
                        <w:bottom w:val="none" w:sz="0" w:space="0" w:color="auto"/>
                        <w:right w:val="none" w:sz="0" w:space="0" w:color="auto"/>
                      </w:divBdr>
                    </w:div>
                  </w:divsChild>
                </w:div>
                <w:div w:id="1285230182">
                  <w:marLeft w:val="0"/>
                  <w:marRight w:val="0"/>
                  <w:marTop w:val="0"/>
                  <w:marBottom w:val="0"/>
                  <w:divBdr>
                    <w:top w:val="none" w:sz="0" w:space="0" w:color="auto"/>
                    <w:left w:val="none" w:sz="0" w:space="0" w:color="auto"/>
                    <w:bottom w:val="none" w:sz="0" w:space="0" w:color="auto"/>
                    <w:right w:val="none" w:sz="0" w:space="0" w:color="auto"/>
                  </w:divBdr>
                  <w:divsChild>
                    <w:div w:id="1748649410">
                      <w:marLeft w:val="0"/>
                      <w:marRight w:val="0"/>
                      <w:marTop w:val="0"/>
                      <w:marBottom w:val="0"/>
                      <w:divBdr>
                        <w:top w:val="none" w:sz="0" w:space="0" w:color="auto"/>
                        <w:left w:val="none" w:sz="0" w:space="0" w:color="auto"/>
                        <w:bottom w:val="none" w:sz="0" w:space="0" w:color="auto"/>
                        <w:right w:val="none" w:sz="0" w:space="0" w:color="auto"/>
                      </w:divBdr>
                    </w:div>
                  </w:divsChild>
                </w:div>
                <w:div w:id="2092698118">
                  <w:marLeft w:val="0"/>
                  <w:marRight w:val="0"/>
                  <w:marTop w:val="0"/>
                  <w:marBottom w:val="0"/>
                  <w:divBdr>
                    <w:top w:val="none" w:sz="0" w:space="0" w:color="auto"/>
                    <w:left w:val="none" w:sz="0" w:space="0" w:color="auto"/>
                    <w:bottom w:val="none" w:sz="0" w:space="0" w:color="auto"/>
                    <w:right w:val="none" w:sz="0" w:space="0" w:color="auto"/>
                  </w:divBdr>
                  <w:divsChild>
                    <w:div w:id="1690910437">
                      <w:marLeft w:val="0"/>
                      <w:marRight w:val="0"/>
                      <w:marTop w:val="0"/>
                      <w:marBottom w:val="0"/>
                      <w:divBdr>
                        <w:top w:val="none" w:sz="0" w:space="0" w:color="auto"/>
                        <w:left w:val="none" w:sz="0" w:space="0" w:color="auto"/>
                        <w:bottom w:val="none" w:sz="0" w:space="0" w:color="auto"/>
                        <w:right w:val="none" w:sz="0" w:space="0" w:color="auto"/>
                      </w:divBdr>
                    </w:div>
                  </w:divsChild>
                </w:div>
                <w:div w:id="20673730">
                  <w:marLeft w:val="0"/>
                  <w:marRight w:val="0"/>
                  <w:marTop w:val="0"/>
                  <w:marBottom w:val="0"/>
                  <w:divBdr>
                    <w:top w:val="none" w:sz="0" w:space="0" w:color="auto"/>
                    <w:left w:val="none" w:sz="0" w:space="0" w:color="auto"/>
                    <w:bottom w:val="none" w:sz="0" w:space="0" w:color="auto"/>
                    <w:right w:val="none" w:sz="0" w:space="0" w:color="auto"/>
                  </w:divBdr>
                  <w:divsChild>
                    <w:div w:id="111363417">
                      <w:marLeft w:val="0"/>
                      <w:marRight w:val="0"/>
                      <w:marTop w:val="0"/>
                      <w:marBottom w:val="0"/>
                      <w:divBdr>
                        <w:top w:val="none" w:sz="0" w:space="0" w:color="auto"/>
                        <w:left w:val="none" w:sz="0" w:space="0" w:color="auto"/>
                        <w:bottom w:val="none" w:sz="0" w:space="0" w:color="auto"/>
                        <w:right w:val="none" w:sz="0" w:space="0" w:color="auto"/>
                      </w:divBdr>
                    </w:div>
                  </w:divsChild>
                </w:div>
                <w:div w:id="785808968">
                  <w:marLeft w:val="0"/>
                  <w:marRight w:val="0"/>
                  <w:marTop w:val="0"/>
                  <w:marBottom w:val="0"/>
                  <w:divBdr>
                    <w:top w:val="none" w:sz="0" w:space="0" w:color="auto"/>
                    <w:left w:val="none" w:sz="0" w:space="0" w:color="auto"/>
                    <w:bottom w:val="none" w:sz="0" w:space="0" w:color="auto"/>
                    <w:right w:val="none" w:sz="0" w:space="0" w:color="auto"/>
                  </w:divBdr>
                  <w:divsChild>
                    <w:div w:id="175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CWALKE\AppData\Local\Temp\branch.paula@epa.gov" TargetMode="External"/><Relationship Id="rId4" Type="http://schemas.openxmlformats.org/officeDocument/2006/relationships/hyperlink" Target="file:///C:\Users\CWALKE\AppData\Local\Temp\transport-rul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Beth</dc:creator>
  <cp:keywords/>
  <dc:description/>
  <cp:lastModifiedBy>Walke, Cynthia</cp:lastModifiedBy>
  <cp:revision>2</cp:revision>
  <dcterms:created xsi:type="dcterms:W3CDTF">2016-05-31T14:28:00Z</dcterms:created>
  <dcterms:modified xsi:type="dcterms:W3CDTF">2016-05-31T14:28:00Z</dcterms:modified>
</cp:coreProperties>
</file>