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3FC" w:rsidRPr="008E63FC" w:rsidRDefault="008E63FC" w:rsidP="008E63FC">
      <w:pPr>
        <w:pStyle w:val="Default"/>
        <w:jc w:val="center"/>
        <w:rPr>
          <w:color w:val="auto"/>
          <w:sz w:val="28"/>
          <w:szCs w:val="28"/>
        </w:rPr>
      </w:pPr>
      <w:bookmarkStart w:id="0" w:name="_GoBack"/>
      <w:bookmarkEnd w:id="0"/>
      <w:r>
        <w:rPr>
          <w:color w:val="auto"/>
          <w:sz w:val="28"/>
          <w:szCs w:val="28"/>
        </w:rPr>
        <w:t>Abstract</w:t>
      </w:r>
    </w:p>
    <w:p w:rsidR="008E63FC" w:rsidRDefault="008E63FC" w:rsidP="008E63FC">
      <w:pPr>
        <w:pStyle w:val="Default"/>
        <w:rPr>
          <w:color w:val="auto"/>
          <w:sz w:val="23"/>
          <w:szCs w:val="23"/>
        </w:rPr>
      </w:pPr>
      <w:r>
        <w:rPr>
          <w:color w:val="auto"/>
          <w:sz w:val="23"/>
          <w:szCs w:val="23"/>
        </w:rPr>
        <w:t xml:space="preserve">The software and data package DCFPAK (Dose Coefficient File Package) allows electronic access to nuclear decay data and dose and risk coefficients for exposure to radionuclides. DCFPAK has been built in a series of versions designed to allow access to expanded capabilities as they are completed. Eight versions of DCFPAK were built from 1996 through 2008. The most recently released version is DCFPAK 2.2 (2008). The present version, called DCFPAK 3.0, improves DCFPAK 2.2 mainly by expanding the set of radionuclides addressed in the inhalation and ingestion scenarios. </w:t>
      </w:r>
    </w:p>
    <w:p w:rsidR="008E63FC" w:rsidRDefault="008E63FC" w:rsidP="008E63FC">
      <w:pPr>
        <w:pStyle w:val="Default"/>
        <w:rPr>
          <w:color w:val="auto"/>
          <w:sz w:val="23"/>
          <w:szCs w:val="23"/>
        </w:rPr>
      </w:pPr>
      <w:r>
        <w:rPr>
          <w:color w:val="auto"/>
          <w:sz w:val="23"/>
          <w:szCs w:val="23"/>
        </w:rPr>
        <w:t xml:space="preserve">DCFPAK 3.0 provides electronic access to the following information: </w:t>
      </w:r>
    </w:p>
    <w:p w:rsidR="008E63FC" w:rsidRDefault="008E63FC" w:rsidP="008E63FC">
      <w:pPr>
        <w:pStyle w:val="Default"/>
        <w:spacing w:after="47"/>
        <w:rPr>
          <w:color w:val="auto"/>
          <w:sz w:val="23"/>
          <w:szCs w:val="23"/>
        </w:rPr>
      </w:pPr>
      <w:r>
        <w:rPr>
          <w:color w:val="auto"/>
          <w:sz w:val="23"/>
          <w:szCs w:val="23"/>
        </w:rPr>
        <w:t xml:space="preserve"> updated nuclear decay data for each of the1252 radionuclides addressed in ICRP Publication 107 (2008); </w:t>
      </w:r>
    </w:p>
    <w:p w:rsidR="008E63FC" w:rsidRDefault="008E63FC" w:rsidP="008E63FC">
      <w:pPr>
        <w:pStyle w:val="Default"/>
        <w:spacing w:after="47"/>
        <w:rPr>
          <w:color w:val="auto"/>
          <w:sz w:val="23"/>
          <w:szCs w:val="23"/>
        </w:rPr>
      </w:pPr>
      <w:r>
        <w:rPr>
          <w:color w:val="auto"/>
          <w:sz w:val="23"/>
          <w:szCs w:val="23"/>
        </w:rPr>
        <w:t xml:space="preserve"> age-specific ingestion dose coefficients for 888 radionuclides (all radionuclides in ICRP Publication 107 with half-life ≥ 10 min, excluding noble gases), based on biokinetic and dosimetric models applied in Federal Guidance Report No. 13 (FGR13) and the updated nuclear decay data; </w:t>
      </w:r>
    </w:p>
    <w:p w:rsidR="008E63FC" w:rsidRDefault="008E63FC" w:rsidP="008E63FC">
      <w:pPr>
        <w:pStyle w:val="Default"/>
        <w:spacing w:after="47"/>
        <w:rPr>
          <w:color w:val="auto"/>
          <w:sz w:val="23"/>
          <w:szCs w:val="23"/>
        </w:rPr>
      </w:pPr>
      <w:r>
        <w:rPr>
          <w:color w:val="auto"/>
          <w:sz w:val="23"/>
          <w:szCs w:val="23"/>
        </w:rPr>
        <w:t xml:space="preserve"> age-specific inhalation dose coefficients for each of these 888 radionuclides inhaled as particulate aerosols with any user-specified distribution of particles with sizes (within the bounds 0.0001-200 </w:t>
      </w:r>
      <w:proofErr w:type="spellStart"/>
      <w:r>
        <w:rPr>
          <w:color w:val="auto"/>
          <w:sz w:val="23"/>
          <w:szCs w:val="23"/>
        </w:rPr>
        <w:t>μm</w:t>
      </w:r>
      <w:proofErr w:type="spellEnd"/>
      <w:r>
        <w:rPr>
          <w:color w:val="auto"/>
          <w:sz w:val="23"/>
          <w:szCs w:val="23"/>
        </w:rPr>
        <w:t xml:space="preserve"> aerodynamic diameter), based on models of FGR13 and the updated nuclear decay data; </w:t>
      </w:r>
    </w:p>
    <w:p w:rsidR="008E63FC" w:rsidRDefault="008E63FC" w:rsidP="008E63FC">
      <w:pPr>
        <w:pStyle w:val="Default"/>
        <w:spacing w:after="47"/>
        <w:rPr>
          <w:color w:val="auto"/>
          <w:sz w:val="23"/>
          <w:szCs w:val="23"/>
        </w:rPr>
      </w:pPr>
      <w:r>
        <w:rPr>
          <w:color w:val="auto"/>
          <w:sz w:val="23"/>
          <w:szCs w:val="23"/>
        </w:rPr>
        <w:t xml:space="preserve"> age-specific inhalation dose coefficients for gas or vapor forms of selected radionuclides; </w:t>
      </w:r>
    </w:p>
    <w:p w:rsidR="008E63FC" w:rsidRDefault="008E63FC" w:rsidP="008E63FC">
      <w:pPr>
        <w:pStyle w:val="Default"/>
        <w:spacing w:after="47"/>
        <w:rPr>
          <w:color w:val="auto"/>
          <w:sz w:val="23"/>
          <w:szCs w:val="23"/>
        </w:rPr>
      </w:pPr>
      <w:r>
        <w:rPr>
          <w:color w:val="auto"/>
          <w:sz w:val="23"/>
          <w:szCs w:val="23"/>
        </w:rPr>
        <w:t xml:space="preserve"> for various external exposure scenarios, external dose rate coefficients for each of the full set of 1252 radionuclides based on models of Federal Guidance Report No. 12 (FGR12) for adults and the updated nuclear decay data; </w:t>
      </w:r>
    </w:p>
    <w:p w:rsidR="008E63FC" w:rsidRDefault="008E63FC" w:rsidP="008E63FC">
      <w:pPr>
        <w:pStyle w:val="Default"/>
        <w:spacing w:after="47"/>
        <w:rPr>
          <w:color w:val="auto"/>
          <w:sz w:val="23"/>
          <w:szCs w:val="23"/>
        </w:rPr>
      </w:pPr>
      <w:r>
        <w:rPr>
          <w:color w:val="auto"/>
          <w:sz w:val="23"/>
          <w:szCs w:val="23"/>
        </w:rPr>
        <w:t xml:space="preserve"> age- and gender-averaged cancer mortality and morbidity risk coefficients based on the models and methods of FGR13 for 888 radionuclides with half-life ≥ 10 min and selected exposure scenarios; </w:t>
      </w:r>
    </w:p>
    <w:p w:rsidR="008E63FC" w:rsidRDefault="008E63FC" w:rsidP="008E63FC">
      <w:pPr>
        <w:pStyle w:val="Default"/>
        <w:rPr>
          <w:color w:val="auto"/>
          <w:sz w:val="23"/>
          <w:szCs w:val="23"/>
        </w:rPr>
      </w:pPr>
      <w:r>
        <w:rPr>
          <w:color w:val="auto"/>
          <w:sz w:val="23"/>
          <w:szCs w:val="23"/>
        </w:rPr>
        <w:t xml:space="preserve"> age-independent skin dose coefficients for each of the full set of 1252 radionuclides based on the updated nuclear decay data. </w:t>
      </w:r>
    </w:p>
    <w:p w:rsidR="008E63FC" w:rsidRDefault="008E63FC" w:rsidP="008E63FC">
      <w:pPr>
        <w:pStyle w:val="Default"/>
        <w:rPr>
          <w:color w:val="auto"/>
          <w:sz w:val="23"/>
          <w:szCs w:val="23"/>
        </w:rPr>
      </w:pPr>
    </w:p>
    <w:p w:rsidR="008E63FC" w:rsidRDefault="008E63FC" w:rsidP="008E63FC">
      <w:r>
        <w:rPr>
          <w:sz w:val="23"/>
          <w:szCs w:val="23"/>
        </w:rPr>
        <w:t>Two types of age-specific dose coefficients are included in the package: committed equivalent dose coefficients and short-term integrated absorbed dose coefficients. The integration period for the committed equivalent dose coefficients is 50 y for intake by an adult and to age 70 y for intake at a pre-adult age. The integration period for the short-term absorbed dose coefficients is 0-30 d after intake regardless of age at intake</w:t>
      </w:r>
    </w:p>
    <w:p w:rsidR="00916A5B" w:rsidRDefault="00916A5B"/>
    <w:sectPr w:rsidR="00916A5B" w:rsidSect="00916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3FC"/>
    <w:rsid w:val="000171EE"/>
    <w:rsid w:val="00023474"/>
    <w:rsid w:val="00035063"/>
    <w:rsid w:val="00035877"/>
    <w:rsid w:val="00037D46"/>
    <w:rsid w:val="00040EAB"/>
    <w:rsid w:val="000427F1"/>
    <w:rsid w:val="0004546A"/>
    <w:rsid w:val="00045B1A"/>
    <w:rsid w:val="0004716E"/>
    <w:rsid w:val="00072D79"/>
    <w:rsid w:val="00086CF5"/>
    <w:rsid w:val="000872DA"/>
    <w:rsid w:val="00095AF9"/>
    <w:rsid w:val="00096CF0"/>
    <w:rsid w:val="000A0302"/>
    <w:rsid w:val="000A0606"/>
    <w:rsid w:val="000A3ED1"/>
    <w:rsid w:val="000A55E0"/>
    <w:rsid w:val="000B15D4"/>
    <w:rsid w:val="000B2927"/>
    <w:rsid w:val="000B3BE2"/>
    <w:rsid w:val="000B4351"/>
    <w:rsid w:val="000B4475"/>
    <w:rsid w:val="000B4AEF"/>
    <w:rsid w:val="000C0ED5"/>
    <w:rsid w:val="000C7FCD"/>
    <w:rsid w:val="000D7B64"/>
    <w:rsid w:val="000F0B7B"/>
    <w:rsid w:val="000F34AF"/>
    <w:rsid w:val="0010184D"/>
    <w:rsid w:val="0010620B"/>
    <w:rsid w:val="001064AD"/>
    <w:rsid w:val="00113AA3"/>
    <w:rsid w:val="001242AE"/>
    <w:rsid w:val="00133482"/>
    <w:rsid w:val="001505F6"/>
    <w:rsid w:val="00150B57"/>
    <w:rsid w:val="001514E9"/>
    <w:rsid w:val="00153B93"/>
    <w:rsid w:val="00160DD0"/>
    <w:rsid w:val="0016401D"/>
    <w:rsid w:val="0016687C"/>
    <w:rsid w:val="001767BC"/>
    <w:rsid w:val="001779BD"/>
    <w:rsid w:val="00177F31"/>
    <w:rsid w:val="00183CBC"/>
    <w:rsid w:val="0018578C"/>
    <w:rsid w:val="00195AE5"/>
    <w:rsid w:val="001A07F4"/>
    <w:rsid w:val="001A59F9"/>
    <w:rsid w:val="001A7B96"/>
    <w:rsid w:val="001B072C"/>
    <w:rsid w:val="001B4F72"/>
    <w:rsid w:val="001C6EF0"/>
    <w:rsid w:val="001D4D59"/>
    <w:rsid w:val="001E42A5"/>
    <w:rsid w:val="001F3539"/>
    <w:rsid w:val="001F37F1"/>
    <w:rsid w:val="001F475E"/>
    <w:rsid w:val="001F55FD"/>
    <w:rsid w:val="001F582C"/>
    <w:rsid w:val="00204B7D"/>
    <w:rsid w:val="00204FB7"/>
    <w:rsid w:val="002078CF"/>
    <w:rsid w:val="002107F6"/>
    <w:rsid w:val="00214A52"/>
    <w:rsid w:val="00223305"/>
    <w:rsid w:val="00226010"/>
    <w:rsid w:val="002360A9"/>
    <w:rsid w:val="002365B2"/>
    <w:rsid w:val="00240D50"/>
    <w:rsid w:val="0024109F"/>
    <w:rsid w:val="00245C91"/>
    <w:rsid w:val="00250209"/>
    <w:rsid w:val="00256F07"/>
    <w:rsid w:val="0026646A"/>
    <w:rsid w:val="00266CEA"/>
    <w:rsid w:val="00275A44"/>
    <w:rsid w:val="00277F4E"/>
    <w:rsid w:val="00280B77"/>
    <w:rsid w:val="002821D1"/>
    <w:rsid w:val="002909F6"/>
    <w:rsid w:val="00296835"/>
    <w:rsid w:val="00297963"/>
    <w:rsid w:val="002A3D97"/>
    <w:rsid w:val="002C128B"/>
    <w:rsid w:val="002C2889"/>
    <w:rsid w:val="002C62F6"/>
    <w:rsid w:val="002D2BE6"/>
    <w:rsid w:val="002D2DFC"/>
    <w:rsid w:val="002E1532"/>
    <w:rsid w:val="002E31D6"/>
    <w:rsid w:val="002F1489"/>
    <w:rsid w:val="002F7D08"/>
    <w:rsid w:val="003138B2"/>
    <w:rsid w:val="003139C4"/>
    <w:rsid w:val="00323218"/>
    <w:rsid w:val="00332198"/>
    <w:rsid w:val="00333BAC"/>
    <w:rsid w:val="00334634"/>
    <w:rsid w:val="00334CC7"/>
    <w:rsid w:val="00350B52"/>
    <w:rsid w:val="003637D0"/>
    <w:rsid w:val="00366657"/>
    <w:rsid w:val="00370867"/>
    <w:rsid w:val="00374BC4"/>
    <w:rsid w:val="00375ABF"/>
    <w:rsid w:val="00376918"/>
    <w:rsid w:val="00391B4A"/>
    <w:rsid w:val="00395488"/>
    <w:rsid w:val="0039623F"/>
    <w:rsid w:val="00396E61"/>
    <w:rsid w:val="003A0E0D"/>
    <w:rsid w:val="003A1066"/>
    <w:rsid w:val="003A427C"/>
    <w:rsid w:val="003A6A9E"/>
    <w:rsid w:val="003B0419"/>
    <w:rsid w:val="003B066E"/>
    <w:rsid w:val="003B665E"/>
    <w:rsid w:val="003C14B7"/>
    <w:rsid w:val="003C23E4"/>
    <w:rsid w:val="003C7405"/>
    <w:rsid w:val="003C789E"/>
    <w:rsid w:val="003D37A1"/>
    <w:rsid w:val="003D53C4"/>
    <w:rsid w:val="003E5541"/>
    <w:rsid w:val="003F10D9"/>
    <w:rsid w:val="003F3088"/>
    <w:rsid w:val="003F55FB"/>
    <w:rsid w:val="004040B5"/>
    <w:rsid w:val="00406714"/>
    <w:rsid w:val="00407921"/>
    <w:rsid w:val="00411E90"/>
    <w:rsid w:val="0042469D"/>
    <w:rsid w:val="004315B8"/>
    <w:rsid w:val="0043206D"/>
    <w:rsid w:val="00432FD1"/>
    <w:rsid w:val="00443E20"/>
    <w:rsid w:val="00444EC9"/>
    <w:rsid w:val="004515FB"/>
    <w:rsid w:val="00452D8C"/>
    <w:rsid w:val="00453468"/>
    <w:rsid w:val="004535D2"/>
    <w:rsid w:val="0045467C"/>
    <w:rsid w:val="00455AAD"/>
    <w:rsid w:val="0046190F"/>
    <w:rsid w:val="004670E4"/>
    <w:rsid w:val="004708E0"/>
    <w:rsid w:val="00471850"/>
    <w:rsid w:val="00486257"/>
    <w:rsid w:val="00487EF2"/>
    <w:rsid w:val="00490774"/>
    <w:rsid w:val="00491FC0"/>
    <w:rsid w:val="004A3C10"/>
    <w:rsid w:val="004A3C77"/>
    <w:rsid w:val="004A4340"/>
    <w:rsid w:val="004A5688"/>
    <w:rsid w:val="004B7DD8"/>
    <w:rsid w:val="004D047B"/>
    <w:rsid w:val="004D0BB8"/>
    <w:rsid w:val="004F1200"/>
    <w:rsid w:val="005116AD"/>
    <w:rsid w:val="005121DF"/>
    <w:rsid w:val="00521EAA"/>
    <w:rsid w:val="00523D3E"/>
    <w:rsid w:val="0052600D"/>
    <w:rsid w:val="00543E5B"/>
    <w:rsid w:val="00545365"/>
    <w:rsid w:val="00547FB5"/>
    <w:rsid w:val="00555B95"/>
    <w:rsid w:val="00557AC7"/>
    <w:rsid w:val="0056240B"/>
    <w:rsid w:val="0056770D"/>
    <w:rsid w:val="00571651"/>
    <w:rsid w:val="005767BC"/>
    <w:rsid w:val="005820D7"/>
    <w:rsid w:val="005847DF"/>
    <w:rsid w:val="00585DBA"/>
    <w:rsid w:val="005A04DD"/>
    <w:rsid w:val="005A41FC"/>
    <w:rsid w:val="005A45D7"/>
    <w:rsid w:val="005A7B43"/>
    <w:rsid w:val="005D48A1"/>
    <w:rsid w:val="005E0034"/>
    <w:rsid w:val="005F5B8B"/>
    <w:rsid w:val="005F78FC"/>
    <w:rsid w:val="005F7BB8"/>
    <w:rsid w:val="00600D10"/>
    <w:rsid w:val="00615D8D"/>
    <w:rsid w:val="00616249"/>
    <w:rsid w:val="00632716"/>
    <w:rsid w:val="006369AF"/>
    <w:rsid w:val="00641D11"/>
    <w:rsid w:val="006435B9"/>
    <w:rsid w:val="00647E15"/>
    <w:rsid w:val="00651762"/>
    <w:rsid w:val="00652380"/>
    <w:rsid w:val="00666E3F"/>
    <w:rsid w:val="00671E08"/>
    <w:rsid w:val="00677431"/>
    <w:rsid w:val="006838C7"/>
    <w:rsid w:val="00691444"/>
    <w:rsid w:val="006A21A0"/>
    <w:rsid w:val="006C70EC"/>
    <w:rsid w:val="006D2393"/>
    <w:rsid w:val="006D3BCD"/>
    <w:rsid w:val="006D671A"/>
    <w:rsid w:val="006D685D"/>
    <w:rsid w:val="006D6D5B"/>
    <w:rsid w:val="006D76BF"/>
    <w:rsid w:val="006E483E"/>
    <w:rsid w:val="006F0F3F"/>
    <w:rsid w:val="006F35A9"/>
    <w:rsid w:val="0070383F"/>
    <w:rsid w:val="00704C89"/>
    <w:rsid w:val="00710613"/>
    <w:rsid w:val="00715F28"/>
    <w:rsid w:val="007207B0"/>
    <w:rsid w:val="00720CCB"/>
    <w:rsid w:val="007321B2"/>
    <w:rsid w:val="007404FB"/>
    <w:rsid w:val="00744A95"/>
    <w:rsid w:val="00745F39"/>
    <w:rsid w:val="00753244"/>
    <w:rsid w:val="007569FA"/>
    <w:rsid w:val="0076380B"/>
    <w:rsid w:val="00765BDD"/>
    <w:rsid w:val="00771132"/>
    <w:rsid w:val="00777120"/>
    <w:rsid w:val="00787B0D"/>
    <w:rsid w:val="00792BB6"/>
    <w:rsid w:val="00796B3B"/>
    <w:rsid w:val="007A0EBC"/>
    <w:rsid w:val="007A2C5A"/>
    <w:rsid w:val="007A7DE0"/>
    <w:rsid w:val="007B0329"/>
    <w:rsid w:val="007C3320"/>
    <w:rsid w:val="007D4F38"/>
    <w:rsid w:val="007E0AE8"/>
    <w:rsid w:val="007F0211"/>
    <w:rsid w:val="007F3B9C"/>
    <w:rsid w:val="007F6BB4"/>
    <w:rsid w:val="008000C4"/>
    <w:rsid w:val="00835EFB"/>
    <w:rsid w:val="008430BF"/>
    <w:rsid w:val="008517CD"/>
    <w:rsid w:val="00861AE7"/>
    <w:rsid w:val="008709E0"/>
    <w:rsid w:val="00883F4C"/>
    <w:rsid w:val="008A3358"/>
    <w:rsid w:val="008A4614"/>
    <w:rsid w:val="008B64CE"/>
    <w:rsid w:val="008B75CB"/>
    <w:rsid w:val="008D7FD8"/>
    <w:rsid w:val="008E5A35"/>
    <w:rsid w:val="008E63FC"/>
    <w:rsid w:val="008F1742"/>
    <w:rsid w:val="00906D17"/>
    <w:rsid w:val="00916A5B"/>
    <w:rsid w:val="00923131"/>
    <w:rsid w:val="009236A4"/>
    <w:rsid w:val="00923DB6"/>
    <w:rsid w:val="00925ECF"/>
    <w:rsid w:val="00927193"/>
    <w:rsid w:val="00933382"/>
    <w:rsid w:val="009404A3"/>
    <w:rsid w:val="009405E2"/>
    <w:rsid w:val="00940A00"/>
    <w:rsid w:val="009504BC"/>
    <w:rsid w:val="0095473B"/>
    <w:rsid w:val="00957781"/>
    <w:rsid w:val="00962C10"/>
    <w:rsid w:val="00974CFA"/>
    <w:rsid w:val="009806F1"/>
    <w:rsid w:val="009818C4"/>
    <w:rsid w:val="0098255C"/>
    <w:rsid w:val="009A15B8"/>
    <w:rsid w:val="009A18C6"/>
    <w:rsid w:val="009A2EB5"/>
    <w:rsid w:val="009B098E"/>
    <w:rsid w:val="009B3E95"/>
    <w:rsid w:val="009C5F0C"/>
    <w:rsid w:val="009D4311"/>
    <w:rsid w:val="009F288F"/>
    <w:rsid w:val="009F3685"/>
    <w:rsid w:val="00A01BC8"/>
    <w:rsid w:val="00A030E5"/>
    <w:rsid w:val="00A064F3"/>
    <w:rsid w:val="00A1170F"/>
    <w:rsid w:val="00A15919"/>
    <w:rsid w:val="00A161FE"/>
    <w:rsid w:val="00A2723F"/>
    <w:rsid w:val="00A32BDC"/>
    <w:rsid w:val="00A34BD1"/>
    <w:rsid w:val="00A45132"/>
    <w:rsid w:val="00A52327"/>
    <w:rsid w:val="00A52563"/>
    <w:rsid w:val="00A540CF"/>
    <w:rsid w:val="00A546E7"/>
    <w:rsid w:val="00A62455"/>
    <w:rsid w:val="00AA2FEC"/>
    <w:rsid w:val="00AB1042"/>
    <w:rsid w:val="00AB4B81"/>
    <w:rsid w:val="00AE0BE5"/>
    <w:rsid w:val="00AE5D43"/>
    <w:rsid w:val="00AE7897"/>
    <w:rsid w:val="00AF0C73"/>
    <w:rsid w:val="00AF0DB2"/>
    <w:rsid w:val="00AF60A2"/>
    <w:rsid w:val="00B023E1"/>
    <w:rsid w:val="00B050C8"/>
    <w:rsid w:val="00B111B4"/>
    <w:rsid w:val="00B1359A"/>
    <w:rsid w:val="00B139F9"/>
    <w:rsid w:val="00B20D5E"/>
    <w:rsid w:val="00B322F2"/>
    <w:rsid w:val="00B334AB"/>
    <w:rsid w:val="00B36EF7"/>
    <w:rsid w:val="00B371A2"/>
    <w:rsid w:val="00B47AD6"/>
    <w:rsid w:val="00B638E6"/>
    <w:rsid w:val="00B75B19"/>
    <w:rsid w:val="00B8268F"/>
    <w:rsid w:val="00B84005"/>
    <w:rsid w:val="00B91B80"/>
    <w:rsid w:val="00B9241E"/>
    <w:rsid w:val="00BA0FE1"/>
    <w:rsid w:val="00BA3CB1"/>
    <w:rsid w:val="00BA5186"/>
    <w:rsid w:val="00BA5A5F"/>
    <w:rsid w:val="00BD294D"/>
    <w:rsid w:val="00BD3968"/>
    <w:rsid w:val="00BD7823"/>
    <w:rsid w:val="00BF4000"/>
    <w:rsid w:val="00C02028"/>
    <w:rsid w:val="00C04AC1"/>
    <w:rsid w:val="00C06332"/>
    <w:rsid w:val="00C11188"/>
    <w:rsid w:val="00C15BDA"/>
    <w:rsid w:val="00C2239B"/>
    <w:rsid w:val="00C243FD"/>
    <w:rsid w:val="00C262F0"/>
    <w:rsid w:val="00C35D17"/>
    <w:rsid w:val="00C375BE"/>
    <w:rsid w:val="00C44761"/>
    <w:rsid w:val="00C55E2C"/>
    <w:rsid w:val="00C61C8E"/>
    <w:rsid w:val="00C72CC2"/>
    <w:rsid w:val="00C7452D"/>
    <w:rsid w:val="00C812FB"/>
    <w:rsid w:val="00C83662"/>
    <w:rsid w:val="00C95197"/>
    <w:rsid w:val="00CA2600"/>
    <w:rsid w:val="00CB16DB"/>
    <w:rsid w:val="00CB5F83"/>
    <w:rsid w:val="00CB77DB"/>
    <w:rsid w:val="00CC012C"/>
    <w:rsid w:val="00CC22B7"/>
    <w:rsid w:val="00CD495D"/>
    <w:rsid w:val="00CD5C62"/>
    <w:rsid w:val="00D031B5"/>
    <w:rsid w:val="00D21A48"/>
    <w:rsid w:val="00D30A38"/>
    <w:rsid w:val="00D316DD"/>
    <w:rsid w:val="00D3365A"/>
    <w:rsid w:val="00D33FDF"/>
    <w:rsid w:val="00D37AEC"/>
    <w:rsid w:val="00D45E71"/>
    <w:rsid w:val="00D51DA8"/>
    <w:rsid w:val="00D522A0"/>
    <w:rsid w:val="00D561A0"/>
    <w:rsid w:val="00D708A4"/>
    <w:rsid w:val="00D83D27"/>
    <w:rsid w:val="00D861D7"/>
    <w:rsid w:val="00D90B2F"/>
    <w:rsid w:val="00D945EF"/>
    <w:rsid w:val="00D94FE8"/>
    <w:rsid w:val="00D979BC"/>
    <w:rsid w:val="00DA2D6F"/>
    <w:rsid w:val="00DA38F9"/>
    <w:rsid w:val="00DA5172"/>
    <w:rsid w:val="00DB34B4"/>
    <w:rsid w:val="00DB7C51"/>
    <w:rsid w:val="00DD72EF"/>
    <w:rsid w:val="00DE1950"/>
    <w:rsid w:val="00DF4F59"/>
    <w:rsid w:val="00E04976"/>
    <w:rsid w:val="00E0730F"/>
    <w:rsid w:val="00E10741"/>
    <w:rsid w:val="00E11052"/>
    <w:rsid w:val="00E159C8"/>
    <w:rsid w:val="00E21FA4"/>
    <w:rsid w:val="00E271D4"/>
    <w:rsid w:val="00E3028A"/>
    <w:rsid w:val="00E312E5"/>
    <w:rsid w:val="00E37861"/>
    <w:rsid w:val="00E40A9E"/>
    <w:rsid w:val="00E509C9"/>
    <w:rsid w:val="00E624B9"/>
    <w:rsid w:val="00E6257A"/>
    <w:rsid w:val="00E64560"/>
    <w:rsid w:val="00E75386"/>
    <w:rsid w:val="00E76391"/>
    <w:rsid w:val="00E77CAF"/>
    <w:rsid w:val="00E81F7D"/>
    <w:rsid w:val="00E8225B"/>
    <w:rsid w:val="00E8799A"/>
    <w:rsid w:val="00E92565"/>
    <w:rsid w:val="00E935E8"/>
    <w:rsid w:val="00EA0858"/>
    <w:rsid w:val="00EB1BB4"/>
    <w:rsid w:val="00EB5AC5"/>
    <w:rsid w:val="00EC603D"/>
    <w:rsid w:val="00EC64EE"/>
    <w:rsid w:val="00EF4002"/>
    <w:rsid w:val="00EF5A55"/>
    <w:rsid w:val="00F15EE5"/>
    <w:rsid w:val="00F15FD8"/>
    <w:rsid w:val="00F16D0B"/>
    <w:rsid w:val="00F1750F"/>
    <w:rsid w:val="00F227AB"/>
    <w:rsid w:val="00F27B35"/>
    <w:rsid w:val="00F314C8"/>
    <w:rsid w:val="00F37D40"/>
    <w:rsid w:val="00F46831"/>
    <w:rsid w:val="00F526F8"/>
    <w:rsid w:val="00F55397"/>
    <w:rsid w:val="00F5735A"/>
    <w:rsid w:val="00F57D14"/>
    <w:rsid w:val="00F70F4C"/>
    <w:rsid w:val="00F730CD"/>
    <w:rsid w:val="00F767FF"/>
    <w:rsid w:val="00F9773F"/>
    <w:rsid w:val="00FA753A"/>
    <w:rsid w:val="00FB3FEB"/>
    <w:rsid w:val="00FC46A0"/>
    <w:rsid w:val="00FD16B9"/>
    <w:rsid w:val="00FD2A85"/>
    <w:rsid w:val="00FE03A6"/>
    <w:rsid w:val="00FE1916"/>
    <w:rsid w:val="00FE3025"/>
    <w:rsid w:val="00FE3F45"/>
    <w:rsid w:val="00FF0AD5"/>
    <w:rsid w:val="00FF52AD"/>
    <w:rsid w:val="00FF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F27C4-731D-418D-8A3E-9D1F9E6F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63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2059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S. Nelson</dc:creator>
  <cp:keywords/>
  <dc:description/>
  <cp:lastModifiedBy>Shogren, Angela</cp:lastModifiedBy>
  <cp:revision>2</cp:revision>
  <dcterms:created xsi:type="dcterms:W3CDTF">2015-05-18T19:01:00Z</dcterms:created>
  <dcterms:modified xsi:type="dcterms:W3CDTF">2015-05-18T19:01:00Z</dcterms:modified>
</cp:coreProperties>
</file>