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5D6E">
      <w:pPr>
        <w:pStyle w:val="Heading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C3.1:  Manager’</w:t>
      </w:r>
      <w:r>
        <w:rPr>
          <w:sz w:val="24"/>
          <w:szCs w:val="24"/>
        </w:rPr>
        <w:t>s IAQ Inspections:  AHU</w:t>
      </w:r>
    </w:p>
    <w:p w:rsidR="00000000" w:rsidRDefault="003A5D6E">
      <w:pPr>
        <w:tabs>
          <w:tab w:val="left" w:pos="2520"/>
        </w:tabs>
        <w:rPr>
          <w:sz w:val="24"/>
          <w:szCs w:val="24"/>
        </w:rPr>
      </w:pPr>
    </w:p>
    <w:p w:rsidR="00000000" w:rsidRDefault="003A5D6E">
      <w:pPr>
        <w:tabs>
          <w:tab w:val="left" w:pos="2520"/>
        </w:tabs>
      </w:pPr>
      <w:r>
        <w:t>Building  _________________ Location__________________ Prepared by_________ ___Date______</w:t>
      </w:r>
    </w:p>
    <w:p w:rsidR="00000000" w:rsidRDefault="003A5D6E">
      <w:pPr>
        <w:tabs>
          <w:tab w:val="left" w:pos="2520"/>
        </w:tabs>
        <w:rPr>
          <w:sz w:val="22"/>
          <w:szCs w:val="22"/>
        </w:rPr>
      </w:pPr>
      <w:r>
        <w:t>Equipment ____________ Manufacturer _________________Other ID _________________File # _____</w:t>
      </w:r>
    </w:p>
    <w:p w:rsidR="00000000" w:rsidRDefault="003A5D6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630"/>
        <w:gridCol w:w="5580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pStyle w:val="Heading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pStyle w:val="Heading9"/>
            </w:pPr>
            <w:r>
              <w:t xml:space="preserve">Priority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pStyle w:val="Heading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18"/>
                <w:szCs w:val="18"/>
              </w:rPr>
            </w:pPr>
          </w:p>
          <w:p w:rsidR="00000000" w:rsidRDefault="003A5D6E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18"/>
                <w:szCs w:val="18"/>
              </w:rPr>
            </w:pPr>
            <w:r>
              <w:rPr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b/>
                <w:bCs/>
                <w:position w:val="-24"/>
                <w:sz w:val="18"/>
                <w:szCs w:val="18"/>
              </w:rPr>
            </w:pPr>
            <w:r>
              <w:rPr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pStyle w:val="Heading7"/>
            </w:pPr>
          </w:p>
          <w:p w:rsidR="00000000" w:rsidRDefault="003A5D6E">
            <w:pPr>
              <w:pStyle w:val="Heading7"/>
            </w:pPr>
            <w:r>
              <w:t>Notes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L</w:t>
            </w:r>
          </w:p>
          <w:p w:rsidR="00000000" w:rsidRDefault="003A5D6E">
            <w:pPr>
              <w:tabs>
                <w:tab w:val="left" w:pos="1440"/>
              </w:tabs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M</w:t>
            </w:r>
          </w:p>
          <w:p w:rsidR="00000000" w:rsidRDefault="003A5D6E">
            <w:pPr>
              <w:tabs>
                <w:tab w:val="left" w:pos="1440"/>
              </w:tabs>
              <w:rPr>
                <w:b/>
                <w:bCs/>
                <w:position w:val="-24"/>
                <w:sz w:val="22"/>
                <w:szCs w:val="22"/>
              </w:rPr>
            </w:pPr>
            <w:r>
              <w:rPr>
                <w:b/>
                <w:bCs/>
                <w:position w:val="-24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rPr>
                <w:position w:val="-24"/>
              </w:rPr>
            </w:pPr>
            <w:r>
              <w:rPr>
                <w:b/>
                <w:bCs/>
                <w:position w:val="-24"/>
              </w:rPr>
              <w:t>Outdoor Air Intake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Birdscreen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Air flow unobstructed?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rPr>
                <w:position w:val="-24"/>
              </w:rPr>
              <w:t>No close by pollutant sources?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Mixing Plenum:</w:t>
            </w:r>
          </w:p>
          <w:p w:rsidR="00000000" w:rsidRDefault="003A5D6E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 xml:space="preserve">  </w:t>
            </w:r>
            <w:r>
              <w:rPr>
                <w:position w:val="-24"/>
              </w:rPr>
              <w:t>Clean?</w:t>
            </w:r>
            <w:r>
              <w:rPr>
                <w:b/>
                <w:bCs/>
                <w:position w:val="-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r>
              <w:rPr>
                <w:b/>
                <w:bCs/>
                <w:position w:val="-24"/>
              </w:rPr>
              <w:t>Coils and Condensate Pans: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Clean, no corrosion?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No odors?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No microbial growth?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Pans draining, traps filled?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r>
              <w:rPr>
                <w:b/>
                <w:bCs/>
                <w:position w:val="-24"/>
              </w:rPr>
              <w:t>Humidifiers: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Clean?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</w:pPr>
            <w:r>
              <w:t>No standing water or overflow?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No microbial growth or mineral deposits?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r>
              <w:rPr>
                <w:b/>
                <w:bCs/>
                <w:position w:val="-24"/>
              </w:rPr>
              <w:t>Controls: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Set points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Functioning?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r>
              <w:rPr>
                <w:b/>
                <w:bCs/>
                <w:position w:val="-24"/>
              </w:rPr>
              <w:t>Fans: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</w:pPr>
            <w:r>
              <w:t>Clean, no corrosion?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</w:pPr>
            <w:r>
              <w:t>No excess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</w:pPr>
            <w:r>
              <w:t>Belts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</w:pPr>
            <w:r>
              <w:t>No excess noise or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</w:pPr>
            <w:r>
              <w:t>No Leakage?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Pressurization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Filters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General condition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  <w:rPr>
                <w:b/>
                <w:bCs/>
                <w:position w:val="-24"/>
              </w:rPr>
            </w:pPr>
            <w:r>
              <w:t>Installed properly (no bypass)?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ind w:left="144"/>
            </w:pPr>
            <w:r>
              <w:t>No odors/visible pollution?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5D6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</w:tbl>
    <w:p w:rsidR="003A5D6E" w:rsidRDefault="003A5D6E"/>
    <w:sectPr w:rsidR="003A5D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6E" w:rsidRDefault="003A5D6E">
      <w:r>
        <w:separator/>
      </w:r>
    </w:p>
  </w:endnote>
  <w:endnote w:type="continuationSeparator" w:id="0">
    <w:p w:rsidR="003A5D6E" w:rsidRDefault="003A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5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6E" w:rsidRDefault="003A5D6E">
      <w:r>
        <w:separator/>
      </w:r>
    </w:p>
  </w:footnote>
  <w:footnote w:type="continuationSeparator" w:id="0">
    <w:p w:rsidR="003A5D6E" w:rsidRDefault="003A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5D6E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IBEAM: MANAGER’S IAQ OVERSIGHT AND INSPECTIONS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20327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of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NUMPAGES </w:instrText>
    </w:r>
    <w:r>
      <w:rPr>
        <w:rStyle w:val="PageNumber"/>
        <w:sz w:val="22"/>
        <w:szCs w:val="22"/>
      </w:rPr>
      <w:fldChar w:fldCharType="separate"/>
    </w:r>
    <w:r w:rsidR="00620327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</w:p>
  <w:p w:rsidR="00000000" w:rsidRDefault="003A5D6E">
    <w:pPr>
      <w:pStyle w:val="Header"/>
    </w:pPr>
    <w:r>
      <w:rPr>
        <w:b/>
        <w:bCs/>
        <w:sz w:val="24"/>
        <w:szCs w:val="24"/>
      </w:rPr>
      <w:t xml:space="preserve">               </w:t>
    </w:r>
    <w:r>
      <w:rPr>
        <w:b/>
        <w:bCs/>
      </w:rPr>
      <w:t>AHU Inspection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946B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345A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72E9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48B2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DCB3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7E1D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C58C3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5988D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53A4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CB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27"/>
    <w:rsid w:val="003A5D6E"/>
    <w:rsid w:val="006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2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kern w:val="2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kern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kern w:val="2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kern w:val="2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kern w:val="20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  <w:kern w:val="2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spacing w:line="360" w:lineRule="auto"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2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kern w:val="2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kern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kern w:val="2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kern w:val="2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kern w:val="20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  <w:kern w:val="2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U.S. EPA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</dc:title>
  <dc:creator>IED User</dc:creator>
  <cp:lastModifiedBy>Kirwin, Joshua M </cp:lastModifiedBy>
  <cp:revision>2</cp:revision>
  <cp:lastPrinted>2000-07-20T02:17:00Z</cp:lastPrinted>
  <dcterms:created xsi:type="dcterms:W3CDTF">2014-12-03T16:51:00Z</dcterms:created>
  <dcterms:modified xsi:type="dcterms:W3CDTF">2014-12-03T16:51:00Z</dcterms:modified>
</cp:coreProperties>
</file>