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02E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Helvetica" w:hAnsi="Helvetica" w:cs="Helvetica"/>
          <w:b/>
          <w:bCs/>
          <w:position w:val="-24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position w:val="-24"/>
          <w:sz w:val="22"/>
          <w:szCs w:val="22"/>
        </w:rPr>
        <w:t>A1: Baseline IAQ: Audit: Indoor Spaces</w:t>
      </w:r>
    </w:p>
    <w:p w:rsidR="00000000" w:rsidRDefault="00DD02E1">
      <w:pPr>
        <w:tabs>
          <w:tab w:val="left" w:pos="2160"/>
          <w:tab w:val="left" w:pos="3600"/>
          <w:tab w:val="left" w:pos="5040"/>
          <w:tab w:val="left" w:pos="6480"/>
        </w:tabs>
        <w:rPr>
          <w:rFonts w:ascii="Helvetica" w:hAnsi="Helvetica" w:cs="Helvetica"/>
          <w:sz w:val="22"/>
          <w:szCs w:val="22"/>
        </w:rPr>
      </w:pPr>
    </w:p>
    <w:p w:rsidR="00000000" w:rsidRDefault="00DD02E1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___________________________________Space _____________ Zone ________File # _____</w:t>
      </w:r>
    </w:p>
    <w:p w:rsidR="00000000" w:rsidRDefault="00DD02E1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 __________________________________</w:t>
      </w:r>
      <w:r>
        <w:rPr>
          <w:rFonts w:ascii="Helvetica" w:hAnsi="Helvetica" w:cs="Helvetica"/>
          <w:sz w:val="20"/>
          <w:szCs w:val="20"/>
        </w:rPr>
        <w:t>_Prepared by ______________________Date_____</w:t>
      </w:r>
    </w:p>
    <w:p w:rsidR="00000000" w:rsidRDefault="00DD02E1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0"/>
        <w:gridCol w:w="540"/>
        <w:gridCol w:w="513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</w:tcPr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490" w:type="dxa"/>
            <w:gridSpan w:val="2"/>
          </w:tcPr>
          <w:p w:rsidR="00000000" w:rsidRDefault="00DD02E1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130" w:type="dxa"/>
          </w:tcPr>
          <w:p w:rsidR="00000000" w:rsidRDefault="00DD02E1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pct12" w:color="auto" w:fill="FFFFFF"/>
          </w:tcPr>
          <w:p w:rsidR="00000000" w:rsidRDefault="00DD02E1">
            <w:pPr>
              <w:pStyle w:val="Heading1"/>
            </w:pPr>
            <w:r>
              <w:t>Walkthrough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DD02E1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shd w:val="pct12" w:color="auto" w:fill="FFFFFF"/>
          </w:tcPr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</w:p>
        </w:tc>
        <w:tc>
          <w:tcPr>
            <w:tcW w:w="360" w:type="dxa"/>
            <w:shd w:val="pct12" w:color="000000" w:fill="FFFFFF"/>
          </w:tcPr>
          <w:p w:rsidR="00000000" w:rsidRDefault="00DD02E1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Air quality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Air quality OK (No odors, stuffiness)?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Occupants: 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Comments from occupants are positive?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No signs of occupant discomfort (e.g. heaters, fans)?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Thermal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Thermal conditions comfortable?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Lighting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Lightng is adequate for tasks? No glare?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Acoustics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? No noise interference or intrusions?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Clean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Area is clean?  Meets housekeeping standards?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Moisture: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No moisture damage or visible fungal/mold growth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Weather-stripping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Condition on doors &amp; windows OK?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Thermostat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:  Setting is appropriate for season?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pStyle w:val="Heading1"/>
            </w:pPr>
            <w:r>
              <w:t>Air Flow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Suppl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y flow adequate (smoke pencil)?  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Return  flow adequate (smoke pencil)?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ind w:left="144"/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Exhaust  flow adequate (smoke pencil)?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Floor &amp; carpet: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In good condition?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Ceiling tiles: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 In good condition?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0" w:color="auto" w:fill="auto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 xml:space="preserve">Furniture/partitions:  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In good condition?</w:t>
            </w:r>
          </w:p>
        </w:tc>
        <w:tc>
          <w:tcPr>
            <w:tcW w:w="54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0" w:color="auto" w:fill="auto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0"/>
          <w:szCs w:val="20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  <w:u w:val="single"/>
        </w:rPr>
        <w:lastRenderedPageBreak/>
        <w:t>A1: Baseline IAQ: Audit: Indoor Spaces (continued)</w:t>
      </w:r>
    </w:p>
    <w:p w:rsidR="00000000" w:rsidRDefault="00DD02E1">
      <w:pPr>
        <w:tabs>
          <w:tab w:val="left" w:pos="25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Building  ___________________________________Space _____________ Zone ________File # _____</w:t>
      </w:r>
    </w:p>
    <w:p w:rsidR="00000000" w:rsidRDefault="00DD02E1">
      <w:p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 ___________________________________Prepared by ______________________Date_____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___________________________________________________________________________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List major thermal or contaminant sources in this space (e.g., outdoor sources, equipment, occupant activities, operation and maintenance activities, and housekeeping):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Major Therm</w:t>
      </w:r>
      <w:r>
        <w:rPr>
          <w:rFonts w:ascii="Helvetica" w:hAnsi="Helvetica" w:cs="Helvetica"/>
          <w:sz w:val="22"/>
          <w:szCs w:val="22"/>
        </w:rPr>
        <w:t>al Sources_________________________________________________________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Major Pollution sources _________________________________________________________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</w:t>
      </w:r>
      <w:r>
        <w:rPr>
          <w:rFonts w:ascii="Helvetica" w:hAnsi="Helvetica" w:cs="Helvetica"/>
          <w:sz w:val="22"/>
          <w:szCs w:val="22"/>
        </w:rPr>
        <w:t>_______________________________________________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b/>
          <w:bCs/>
          <w:sz w:val="22"/>
          <w:szCs w:val="22"/>
        </w:rPr>
      </w:pP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Temperature______    Relative Humidity _____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b/>
          <w:bCs/>
          <w:sz w:val="22"/>
          <w:szCs w:val="22"/>
        </w:rPr>
      </w:pP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>Notes:</w:t>
      </w:r>
      <w:r>
        <w:rPr>
          <w:rFonts w:ascii="Helvetica" w:hAnsi="Helvetica" w:cs="Helvetica"/>
          <w:b/>
          <w:bCs/>
          <w:sz w:val="22"/>
          <w:szCs w:val="22"/>
        </w:rPr>
        <w:br w:type="page"/>
      </w:r>
      <w:r>
        <w:rPr>
          <w:rFonts w:ascii="Helvetica" w:hAnsi="Helvetica" w:cs="Helvetica"/>
          <w:b/>
          <w:bCs/>
          <w:position w:val="-24"/>
          <w:sz w:val="22"/>
          <w:szCs w:val="22"/>
          <w:u w:val="single"/>
        </w:rPr>
        <w:t>A1: Baseline IAQ: Audit: Indoor Spaces (continued)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b/>
          <w:bCs/>
          <w:sz w:val="22"/>
          <w:szCs w:val="22"/>
        </w:rPr>
      </w:pP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Quantitative Profile (Complete for Each Zone):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sz w:val="22"/>
          <w:szCs w:val="22"/>
          <w:u w:val="single"/>
        </w:rPr>
      </w:pP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>Outdoor air Calculations:</w:t>
      </w:r>
      <w:r>
        <w:rPr>
          <w:rFonts w:ascii="Helvetica" w:hAnsi="Helvetica" w:cs="Helvetica"/>
          <w:sz w:val="22"/>
          <w:szCs w:val="22"/>
        </w:rPr>
        <w:t xml:space="preserve">. 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Outdoor air (in percent) </w:t>
      </w:r>
      <w:r>
        <w:rPr>
          <w:rFonts w:ascii="Helvetica" w:hAnsi="Helvetica" w:cs="Helvetica"/>
          <w:sz w:val="22"/>
          <w:szCs w:val="22"/>
        </w:rPr>
        <w:t xml:space="preserve">  =   {(C</w:t>
      </w:r>
      <w:r>
        <w:rPr>
          <w:rFonts w:ascii="Helvetica" w:hAnsi="Helvetica" w:cs="Helvetica"/>
          <w:sz w:val="22"/>
          <w:szCs w:val="22"/>
          <w:vertAlign w:val="subscript"/>
        </w:rPr>
        <w:t>s</w:t>
      </w:r>
      <w:r>
        <w:rPr>
          <w:rFonts w:ascii="Helvetica" w:hAnsi="Helvetica" w:cs="Helvetica"/>
          <w:sz w:val="22"/>
          <w:szCs w:val="22"/>
        </w:rPr>
        <w:t xml:space="preserve"> – Cr)/ (Co – Cr)} x 100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Cs = ppm of carbon dioxide in the supply air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Cr = ppm of carbon dioxide in return air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Co = ppm of carbon dioxide in outside air (at outdoor air intake)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Morning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530"/>
        <w:gridCol w:w="1710"/>
        <w:gridCol w:w="15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DD02E1">
            <w:pPr>
              <w:pStyle w:val="Heading3"/>
            </w:pPr>
            <w:r>
              <w:t>Space/Zone</w:t>
            </w:r>
          </w:p>
        </w:tc>
        <w:tc>
          <w:tcPr>
            <w:tcW w:w="162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% Outdoor Air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(See Above)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000000" w:rsidRDefault="00DD02E1">
            <w:pPr>
              <w:pStyle w:val="BodyText2"/>
            </w:pPr>
            <w:r>
              <w:t>Total Supply Air</w:t>
            </w:r>
          </w:p>
          <w:p w:rsidR="00000000" w:rsidRDefault="00DD02E1">
            <w:pPr>
              <w:pStyle w:val="Heading2"/>
            </w:pPr>
          </w:p>
          <w:p w:rsidR="00000000" w:rsidRDefault="00DD02E1">
            <w:pPr>
              <w:pStyle w:val="Heading2"/>
            </w:pPr>
            <w:r>
              <w:t>B</w:t>
            </w:r>
          </w:p>
        </w:tc>
        <w:tc>
          <w:tcPr>
            <w:tcW w:w="1710" w:type="dxa"/>
          </w:tcPr>
          <w:p w:rsidR="00000000" w:rsidRDefault="00DD02E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Occupants (peak number)*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Supply Air Per Occupant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 = B/C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Outdoor air per occupant**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E = D x (A/100)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  <w:tc>
          <w:tcPr>
            <w:tcW w:w="171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  <w:tc>
          <w:tcPr>
            <w:tcW w:w="180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</w:tr>
    </w:tbl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Afternoon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530"/>
        <w:gridCol w:w="1710"/>
        <w:gridCol w:w="15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DD02E1">
            <w:pPr>
              <w:pStyle w:val="Heading3"/>
            </w:pPr>
            <w:r>
              <w:t>Space/Zone</w:t>
            </w:r>
          </w:p>
        </w:tc>
        <w:tc>
          <w:tcPr>
            <w:tcW w:w="162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% Outdoor Air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(See Above)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000000" w:rsidRDefault="00DD02E1">
            <w:pPr>
              <w:pStyle w:val="BodyText2"/>
            </w:pPr>
            <w:r>
              <w:t>Total Supply Air</w:t>
            </w:r>
          </w:p>
          <w:p w:rsidR="00000000" w:rsidRDefault="00DD02E1">
            <w:pPr>
              <w:pStyle w:val="Heading2"/>
            </w:pPr>
          </w:p>
          <w:p w:rsidR="00000000" w:rsidRDefault="00DD02E1">
            <w:pPr>
              <w:pStyle w:val="Heading2"/>
            </w:pPr>
            <w:r>
              <w:t>B</w:t>
            </w:r>
          </w:p>
        </w:tc>
        <w:tc>
          <w:tcPr>
            <w:tcW w:w="1710" w:type="dxa"/>
          </w:tcPr>
          <w:p w:rsidR="00000000" w:rsidRDefault="00DD02E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Occupants (peak number)*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Supply Air Per Occupant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 = B/C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Outdoor air per occupant**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E = D x (A/100)</w:t>
            </w:r>
          </w:p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  <w:tc>
          <w:tcPr>
            <w:tcW w:w="171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  <w:tc>
          <w:tcPr>
            <w:tcW w:w="1800" w:type="dxa"/>
          </w:tcPr>
          <w:p w:rsidR="00000000" w:rsidRDefault="00DD02E1">
            <w:pPr>
              <w:tabs>
                <w:tab w:val="left" w:pos="1440"/>
                <w:tab w:val="left" w:pos="2160"/>
                <w:tab w:val="left" w:pos="4680"/>
                <w:tab w:val="left" w:pos="5310"/>
                <w:tab w:val="left" w:pos="5760"/>
              </w:tabs>
              <w:spacing w:line="360" w:lineRule="auto"/>
              <w:jc w:val="right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sz w:val="22"/>
                <w:szCs w:val="22"/>
              </w:rPr>
              <w:t>cfm</w:t>
            </w:r>
          </w:p>
        </w:tc>
      </w:tr>
    </w:tbl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18"/>
          <w:szCs w:val="18"/>
        </w:rPr>
        <w:t>* For office space, a default value for peak occupancy may be estimated: = floor area (square feet) divided by 150</w:t>
      </w:r>
      <w:r>
        <w:rPr>
          <w:rFonts w:ascii="Helvetica" w:hAnsi="Helvetica" w:cs="Helvetica"/>
          <w:sz w:val="22"/>
          <w:szCs w:val="22"/>
        </w:rPr>
        <w:t xml:space="preserve">. </w:t>
      </w:r>
    </w:p>
    <w:p w:rsidR="00000000" w:rsidRDefault="00DD02E1">
      <w:pPr>
        <w:tabs>
          <w:tab w:val="left" w:pos="1440"/>
          <w:tab w:val="left" w:pos="2160"/>
          <w:tab w:val="left" w:pos="4680"/>
          <w:tab w:val="left" w:pos="5310"/>
          <w:tab w:val="left" w:pos="5760"/>
        </w:tabs>
        <w:spacing w:line="360" w:lineRule="auto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 ** Should be compared with ASHRAE Standard 62-1989 (minimum of 20 cfm/occupant for office space)</w:t>
      </w:r>
    </w:p>
    <w:p w:rsidR="00000000" w:rsidRDefault="00DD02E1"/>
    <w:p w:rsidR="00DD02E1" w:rsidRDefault="00DD02E1"/>
    <w:sectPr w:rsidR="00DD02E1">
      <w:headerReference w:type="default" r:id="rId7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E1" w:rsidRDefault="00DD02E1">
      <w:r>
        <w:separator/>
      </w:r>
    </w:p>
  </w:endnote>
  <w:endnote w:type="continuationSeparator" w:id="0">
    <w:p w:rsidR="00DD02E1" w:rsidRDefault="00D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E1" w:rsidRDefault="00DD02E1">
      <w:r>
        <w:separator/>
      </w:r>
    </w:p>
  </w:footnote>
  <w:footnote w:type="continuationSeparator" w:id="0">
    <w:p w:rsidR="00DD02E1" w:rsidRDefault="00DD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2E1">
    <w:pPr>
      <w:pStyle w:val="Header"/>
      <w:rPr>
        <w:rFonts w:ascii="Helvetica" w:hAnsi="Helvetica" w:cs="Helvetica"/>
        <w:b/>
        <w:bCs/>
      </w:rPr>
    </w:pPr>
    <w:r>
      <w:rPr>
        <w:rFonts w:ascii="Helvetica" w:hAnsi="Helvetica" w:cs="Helvetica"/>
        <w:b/>
        <w:bCs/>
      </w:rPr>
      <w:t>I-BEAM: BASELINE IAQ BUILDING AUDITS</w:t>
    </w: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</w:rPr>
      <w:t>Page</w:t>
    </w:r>
    <w:r>
      <w:rPr>
        <w:rFonts w:ascii="Helvetica" w:hAnsi="Helvetica" w:cs="Helvetica"/>
        <w:b/>
        <w:bCs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0E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0E25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DD02E1">
    <w:pPr>
      <w:pStyle w:val="Header"/>
      <w:rPr>
        <w:b/>
        <w:bCs/>
        <w:sz w:val="22"/>
        <w:szCs w:val="22"/>
      </w:rPr>
    </w:pPr>
    <w:r>
      <w:rPr>
        <w:rFonts w:ascii="Helvetica" w:hAnsi="Helvetica" w:cs="Helvetica"/>
        <w:b/>
        <w:bCs/>
      </w:rPr>
      <w:t xml:space="preserve">                </w:t>
    </w:r>
    <w:r>
      <w:rPr>
        <w:rFonts w:ascii="Helvetica" w:hAnsi="Helvetica" w:cs="Helvetica"/>
        <w:b/>
        <w:bCs/>
        <w:sz w:val="22"/>
        <w:szCs w:val="22"/>
      </w:rPr>
      <w:t>Indoor Spaces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attachedTemplate r:id="rId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5"/>
    <w:rsid w:val="00DD02E1"/>
    <w:rsid w:val="00E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outlineLvl w:val="0"/>
    </w:pPr>
    <w:rPr>
      <w:rFonts w:ascii="Helvetica" w:hAnsi="Helvetica" w:cs="Helvetica"/>
      <w:b/>
      <w:bCs/>
      <w:position w:val="-2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outlineLvl w:val="3"/>
    </w:pPr>
    <w:rPr>
      <w:rFonts w:ascii="Helvetica" w:hAnsi="Helvetica" w:cs="Helvetica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bottom w:val="single" w:sz="12" w:space="1" w:color="auto"/>
      </w:pBdr>
      <w:spacing w:line="360" w:lineRule="auto"/>
      <w:outlineLvl w:val="4"/>
    </w:pPr>
    <w:rPr>
      <w:rFonts w:ascii="Helvetica" w:hAnsi="Helvetica" w:cs="Helvetic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outlineLvl w:val="7"/>
    </w:pPr>
    <w:rPr>
      <w:rFonts w:ascii="Helvetica" w:hAnsi="Helvetica" w:cs="Helvetica"/>
      <w:b/>
      <w:bCs/>
      <w:position w:val="-24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outlineLvl w:val="0"/>
    </w:pPr>
    <w:rPr>
      <w:rFonts w:ascii="Helvetica" w:hAnsi="Helvetica" w:cs="Helvetica"/>
      <w:b/>
      <w:bCs/>
      <w:position w:val="-2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rFonts w:ascii="Helvetica" w:hAnsi="Helvetica" w:cs="Helvetic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outlineLvl w:val="3"/>
    </w:pPr>
    <w:rPr>
      <w:rFonts w:ascii="Helvetica" w:hAnsi="Helvetica" w:cs="Helvetica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bottom w:val="single" w:sz="12" w:space="1" w:color="auto"/>
      </w:pBdr>
      <w:spacing w:line="360" w:lineRule="auto"/>
      <w:outlineLvl w:val="4"/>
    </w:pPr>
    <w:rPr>
      <w:rFonts w:ascii="Helvetica" w:hAnsi="Helvetica" w:cs="Helvetic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outlineLvl w:val="7"/>
    </w:pPr>
    <w:rPr>
      <w:rFonts w:ascii="Helvetica" w:hAnsi="Helvetica" w:cs="Helvetica"/>
      <w:b/>
      <w:bCs/>
      <w:position w:val="-24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</w:pPr>
    <w:rPr>
      <w:rFonts w:ascii="Helvetica" w:hAnsi="Helvetica" w:cs="Helvetica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ocs\wp\aibeam-99\Nishaform2\DAVEFORMS\Form%20A1%20indoor%20sp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A1 indoor space.dot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U.S. EPA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Space Profile and Assessment</dc:title>
  <dc:creator>IED User</dc:creator>
  <cp:lastModifiedBy>Kirwin, Joshua M </cp:lastModifiedBy>
  <cp:revision>2</cp:revision>
  <cp:lastPrinted>2000-03-29T21:30:00Z</cp:lastPrinted>
  <dcterms:created xsi:type="dcterms:W3CDTF">2014-12-03T16:51:00Z</dcterms:created>
  <dcterms:modified xsi:type="dcterms:W3CDTF">2014-12-03T16:51:00Z</dcterms:modified>
</cp:coreProperties>
</file>